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FF0000"/>
          <w:sz w:val="29"/>
          <w:szCs w:val="29"/>
        </w:rPr>
        <w:t>Общественное объединение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FF0000"/>
          <w:sz w:val="29"/>
          <w:szCs w:val="29"/>
        </w:rPr>
        <w:t>                                              «Белорусский республиканский союз молодежи»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FF0000"/>
          <w:sz w:val="29"/>
          <w:szCs w:val="29"/>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1"/>
        <w:shd w:val="clear" w:color="auto" w:fill="FFFFFF"/>
        <w:spacing w:before="300" w:beforeAutospacing="0" w:after="150" w:afterAutospacing="0"/>
        <w:jc w:val="center"/>
        <w:rPr>
          <w:rFonts w:ascii="Arial" w:hAnsi="Arial" w:cs="Arial"/>
          <w:b w:val="0"/>
          <w:bCs w:val="0"/>
          <w:color w:val="111111"/>
          <w:sz w:val="54"/>
          <w:szCs w:val="54"/>
        </w:rPr>
      </w:pPr>
      <w:r>
        <w:rPr>
          <w:rStyle w:val="a4"/>
          <w:rFonts w:ascii="Arial" w:hAnsi="Arial" w:cs="Arial"/>
          <w:b/>
          <w:bCs/>
          <w:color w:val="008000"/>
          <w:sz w:val="54"/>
          <w:szCs w:val="54"/>
        </w:rPr>
        <w:t>ИНФОРМАЦИОННО-МЕТОДИЧЕСКИЕ МАТЕРИАЛЫ </w:t>
      </w:r>
    </w:p>
    <w:p w:rsidR="00CD6A52" w:rsidRDefault="00CD6A52" w:rsidP="00CD6A52">
      <w:pPr>
        <w:pStyle w:val="1"/>
        <w:shd w:val="clear" w:color="auto" w:fill="FFFFFF"/>
        <w:spacing w:before="300" w:beforeAutospacing="0" w:after="150" w:afterAutospacing="0"/>
        <w:jc w:val="center"/>
        <w:rPr>
          <w:rFonts w:ascii="Arial" w:hAnsi="Arial" w:cs="Arial"/>
          <w:b w:val="0"/>
          <w:bCs w:val="0"/>
          <w:color w:val="111111"/>
          <w:sz w:val="54"/>
          <w:szCs w:val="54"/>
        </w:rPr>
      </w:pPr>
      <w:r>
        <w:rPr>
          <w:rStyle w:val="a4"/>
          <w:rFonts w:ascii="Arial" w:hAnsi="Arial" w:cs="Arial"/>
          <w:b/>
          <w:bCs/>
          <w:color w:val="008000"/>
          <w:sz w:val="54"/>
          <w:szCs w:val="54"/>
        </w:rPr>
        <w:t>По организации деятельности первичной организации ОО «БРСМ»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8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lastRenderedPageBreak/>
        <w:t>Минск,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2022 </w:t>
      </w:r>
    </w:p>
    <w:p w:rsidR="00CD6A52" w:rsidRDefault="00CD6A52" w:rsidP="00CD6A52">
      <w:pPr>
        <w:pStyle w:val="1"/>
        <w:shd w:val="clear" w:color="auto" w:fill="FFFFFF"/>
        <w:spacing w:before="300" w:beforeAutospacing="0" w:after="150" w:afterAutospacing="0"/>
        <w:jc w:val="both"/>
        <w:rPr>
          <w:rFonts w:ascii="Arial" w:hAnsi="Arial" w:cs="Arial"/>
          <w:b w:val="0"/>
          <w:bCs w:val="0"/>
          <w:color w:val="111111"/>
          <w:sz w:val="54"/>
          <w:szCs w:val="54"/>
        </w:rPr>
      </w:pPr>
      <w:r>
        <w:rPr>
          <w:rStyle w:val="a4"/>
          <w:rFonts w:ascii="Arial" w:hAnsi="Arial" w:cs="Arial"/>
          <w:b/>
          <w:bCs/>
          <w:color w:val="000000"/>
          <w:sz w:val="54"/>
          <w:szCs w:val="54"/>
        </w:rPr>
        <w:t>СОДЕРЖАНИЕ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Введение………………………………………………………..………………..3</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История создания, развития и современный облик ОО «БРСМ»....................5</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Нормативная правовая основа деятельности ОО «БРСМ»….…..…………...7</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Символика ОО «БРСМ»…………………………………..……………………9</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Нагрудные знаки ОО «БРСМ»………………………………………………..10</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Стратегия развития ОО «БРСМ» до 2025 года………………………………12</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Членство в ОО «БРСМ», организационная структура………………………19</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Типовой перечень материалов (номенклатура дел ПО ОО «БРСМ»)…………………  ………………………………………………..21</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Взаимодействие ОО «БРСМ» с ОО «БРПО»…………….…………………...24</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Организация информационной работы первичной организации ОО«БРСМ»……………………………………………………………………..25</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Методика организации мероприятия в первичной организации ОО «БРСМ»…..………………………………………………………………...30</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Приложение……………………………………………………..……………...41</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1"/>
        <w:shd w:val="clear" w:color="auto" w:fill="FFFFFF"/>
        <w:spacing w:before="300" w:beforeAutospacing="0" w:after="150" w:afterAutospacing="0"/>
        <w:jc w:val="center"/>
        <w:rPr>
          <w:rFonts w:ascii="Arial" w:hAnsi="Arial" w:cs="Arial"/>
          <w:b w:val="0"/>
          <w:bCs w:val="0"/>
          <w:color w:val="111111"/>
          <w:sz w:val="54"/>
          <w:szCs w:val="54"/>
        </w:rPr>
      </w:pPr>
      <w:r>
        <w:rPr>
          <w:rStyle w:val="a4"/>
          <w:rFonts w:ascii="Arial" w:hAnsi="Arial" w:cs="Arial"/>
          <w:b/>
          <w:bCs/>
          <w:color w:val="000000"/>
          <w:sz w:val="54"/>
          <w:szCs w:val="54"/>
        </w:rPr>
        <w:t>ВВЕДЕНИЕ</w:t>
      </w:r>
      <w:r>
        <w:rPr>
          <w:rFonts w:ascii="Arial" w:hAnsi="Arial" w:cs="Arial"/>
          <w:b w:val="0"/>
          <w:bCs w:val="0"/>
          <w:color w:val="000000"/>
          <w:sz w:val="54"/>
          <w:szCs w:val="54"/>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Мотивированные, образованные и активные молодые люди являются залогом успешного развития любого государства, его стратегическим ресурсом.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Представители белорусской молодежи проявляют активность во всех сферах жизни общества, вносят существенный вклад в наращивание экономического потенциала нашей страны, повышение ее политического авторитета, отстаивают честь Родины на международных спортивных состязаниях и культурных конкурсах, разрабатывают научные проекты и участвуют в социально значимых инициативах.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Поколения людей с интересом всматривается в тех, кто идет на смену. С волнением думают, какими они вырастут, оправдают ли их надежды. Как сделать, чтобы ребенок, входя во взрослую жизнь, в сложную систему социальных связей не потерялся в сфере человеческих взаимоотношений, экономике, политике полностью реализовал себя как личность? Ответить на этот вопрос, создать все необходимые условия для самореализации, самоутверждения личности помогают детские и молодежные общественные организации, и объединения, так как их деятельность строится именно на основе принципов добровольности, самостоятельности и свободы выбора.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Время не стоит на месте. Большие перемены происходят и в образовательных учреждениях, координальные перемены произошли и в деятельности детских и молодежных общественных организаций, и объединений. С одной стороны, дети становятся другими, понимающими свою роль в обществе и стремящимися отстаивать свои права. С другой – само общество требует серьезной подготовки детей и молодежи к адекватной реализации своих гражданских прав и обязанностей, как в настоящем, так и в будущем.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Неоспорим тот факт, что общественная организация помогает молодому человеку в осмыслении своего места и роли в жизни общества, обеспечивает использование свободного от учебы времени; предоставляет ребятам систему интеллектуальных, психолого-педагогических, образовательно-развивающих ситуаций возможных при их свободном самоопределении.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Республике Беларусь на сегодняшний день создаются все необходимые условия для детей и молодежи, чтобы они могли проявить свою индивидуальность, способности и реализовать их в жизни. Будущее государства зависит от того, научиться ли молодое поколение жить, отвечая за свое будущее и будущее своей страны. Раскрытие личности и ее интеграция в общество являются важными предпосылками для того, чтобы молодые люди стали самостоятельными гражданами. Молодое поколение и поколение взрослых только вместе могут обеспечить, чтобы сегодняшние и будущие жизненные основы сохраняли прочность и стабильность.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Большая роль в этих взаимных процессах отводится Общественному объединению «Белорусский республиканский союз молодежи». Так как одной из задач ОО «БРСМ» является формирование и воспитание лидерских качеств у молодых людей, оказание соответствующего влияния на формирование характера, самостоятельности во взглядах, расширение кругозора, обретение решительности в подходах к проблемам, воспитание уважения к чужому мнению, в том числе коллективному.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Style w:val="a4"/>
          <w:rFonts w:ascii="Arial" w:hAnsi="Arial" w:cs="Arial"/>
          <w:color w:val="000000"/>
        </w:rPr>
        <w:t>ИСТОРИЯ СОЗДАНИЯ, РАЗВИТИЯ И СОВРЕМЕННЫЙ ОБЛИК </w:t>
      </w:r>
    </w:p>
    <w:p w:rsidR="00CD6A52" w:rsidRDefault="00CD6A52" w:rsidP="00CD6A52">
      <w:pPr>
        <w:pStyle w:val="1"/>
        <w:shd w:val="clear" w:color="auto" w:fill="FFFFFF"/>
        <w:spacing w:before="300" w:beforeAutospacing="0" w:after="150" w:afterAutospacing="0"/>
        <w:jc w:val="center"/>
        <w:rPr>
          <w:rFonts w:ascii="Arial" w:hAnsi="Arial" w:cs="Arial"/>
          <w:b w:val="0"/>
          <w:bCs w:val="0"/>
          <w:color w:val="111111"/>
          <w:sz w:val="54"/>
          <w:szCs w:val="54"/>
        </w:rPr>
      </w:pPr>
      <w:r>
        <w:rPr>
          <w:rStyle w:val="a4"/>
          <w:rFonts w:ascii="Arial" w:hAnsi="Arial" w:cs="Arial"/>
          <w:b/>
          <w:bCs/>
          <w:color w:val="000000"/>
          <w:sz w:val="54"/>
          <w:szCs w:val="54"/>
        </w:rPr>
        <w:t>ОО «БРСМ»</w:t>
      </w:r>
      <w:r>
        <w:rPr>
          <w:rFonts w:ascii="Arial" w:hAnsi="Arial" w:cs="Arial"/>
          <w:b w:val="0"/>
          <w:bCs w:val="0"/>
          <w:color w:val="000000"/>
          <w:sz w:val="54"/>
          <w:szCs w:val="54"/>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w:t>
      </w:r>
      <w:r>
        <w:rPr>
          <w:rFonts w:ascii="Arial" w:hAnsi="Arial" w:cs="Arial"/>
          <w:color w:val="111111"/>
        </w:rPr>
        <w:t> </w:t>
      </w:r>
      <w:r>
        <w:rPr>
          <w:rFonts w:ascii="Arial" w:hAnsi="Arial" w:cs="Arial"/>
          <w:color w:val="000000"/>
        </w:rPr>
        <w:t>Общественное объединение </w:t>
      </w:r>
      <w:r>
        <w:rPr>
          <w:rStyle w:val="a4"/>
          <w:rFonts w:ascii="Arial" w:hAnsi="Arial" w:cs="Arial"/>
          <w:color w:val="000000"/>
        </w:rPr>
        <w:t>«Белорусский республиканский союз</w:t>
      </w:r>
      <w:r>
        <w:rPr>
          <w:rFonts w:ascii="Arial" w:hAnsi="Arial" w:cs="Arial"/>
          <w:color w:val="111111"/>
        </w:rPr>
        <w:t> </w:t>
      </w:r>
      <w:r>
        <w:rPr>
          <w:rStyle w:val="a4"/>
          <w:rFonts w:ascii="Arial" w:hAnsi="Arial" w:cs="Arial"/>
          <w:color w:val="000000"/>
        </w:rPr>
        <w:t>молодежи»</w:t>
      </w:r>
      <w:r>
        <w:rPr>
          <w:rFonts w:ascii="Arial" w:hAnsi="Arial" w:cs="Arial"/>
          <w:color w:val="000000"/>
        </w:rPr>
        <w:t> (далее по тексту – ОО «БРСМ») создано 6 сентября 2002 года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 – Союза молодежи Беларуси. Характер и предмет деятельности – молодежный. ОО «БРСМ» имеет статус республиканского общественного объединения, деятельность которого распространяется на всю территорию Республики Беларусь.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xml:space="preserve">Цель ОО «БРСМ» – создание условий для всестороннего развития молодежи, раскрытия ее творческого потенциала, содействие развитию в Республике </w:t>
      </w:r>
      <w:r>
        <w:rPr>
          <w:rFonts w:ascii="Arial" w:hAnsi="Arial" w:cs="Arial"/>
          <w:color w:val="000000"/>
        </w:rPr>
        <w:lastRenderedPageBreak/>
        <w:t>Беларусь гражданского общества, основанного на патриотических и духовно-нравственных ценностях белорусского народа.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Задачи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содействие разработке в установленном порядке юридических и социально-экономических гарантий прав молодежи, уравнивающих ее возможности с другими социальными группами;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поддержка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участие в установленном порядке в разработке молодежных программ;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воспитание у членов ОО «БРСМ» патриотизма, как важнейшей духовной и социальной ценности.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соответствии с законодательством ОО «БРСМ» осуществляет свою деятельность следующими методами: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участие в формировании и реализации государственной молодежной политики;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поддержка инициатив молодежи и проведение мероприятий, направленных на достижение уставных целей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участие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оказание содействия в создании рабочих мест и трудоустройстве своих членов;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привлечение внимания СМИ, органов государственной власти и общественности к молодежным проблемам и инициативам;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помощь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организация и проведение конференций, семинаров, встреч, лекций, выставок, концертов и других полезных мероприятий;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осуществление деятельности, связанной с получением и распределением гуманитарной помощи;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осуществление деятельности, связанной с организацией оздоровления детей и молодежи в Республики Беларусь и за рубежом.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Членом ОО «БРСМ» может быть любой гражданин Республики Беларусь, лицо без гражданства, а также иностранные граждане, постоянно проживающее в Республике Беларусь, в возрасте, как правило, от 14 до 31 года, признающие Устав и программные документы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Основа ОО «БРСМ</w:t>
      </w:r>
      <w:r>
        <w:rPr>
          <w:rFonts w:ascii="Arial" w:hAnsi="Arial" w:cs="Arial"/>
          <w:color w:val="000000"/>
        </w:rPr>
        <w:t>» – первичные организации. Первичные организации ОО «БРСМ» могут создаваться по месту учебы на основе общности интересов при наличии не менее трех членов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Создать первичную организацию можно следующим образом – провести </w:t>
      </w:r>
      <w:r>
        <w:rPr>
          <w:rStyle w:val="a4"/>
          <w:rFonts w:ascii="Arial" w:hAnsi="Arial" w:cs="Arial"/>
          <w:color w:val="000000"/>
        </w:rPr>
        <w:t>Учредительное собрание</w:t>
      </w:r>
      <w:r>
        <w:rPr>
          <w:rFonts w:ascii="Arial" w:hAnsi="Arial" w:cs="Arial"/>
          <w:color w:val="000000"/>
        </w:rPr>
        <w:t>, на котором принимается решение о создании первичной организации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Учредительное собрание – это общее собрание единомышленников, желающих создать какую-либо общественную организацию, в нашем случае первичную организацию ОО «БРСМ». Исходя из смысла учредительного собрания, его участниками становятся, как правило, те, кто уже решил для себя, что он желает создать первичную организацию, он готов участвовать в ее деятельности и вносить свой посильный вклад.</w:t>
      </w:r>
    </w:p>
    <w:p w:rsidR="00CD6A52" w:rsidRDefault="00CD6A52" w:rsidP="00CD6A52">
      <w:pPr>
        <w:pStyle w:val="a3"/>
        <w:shd w:val="clear" w:color="auto" w:fill="FFFFFF"/>
        <w:spacing w:before="0" w:beforeAutospacing="0" w:after="150" w:afterAutospacing="0"/>
        <w:rPr>
          <w:rFonts w:ascii="Arial" w:hAnsi="Arial" w:cs="Arial"/>
          <w:color w:val="111111"/>
        </w:rPr>
      </w:pPr>
      <w:r>
        <w:rPr>
          <w:rStyle w:val="a4"/>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Style w:val="a4"/>
          <w:rFonts w:ascii="Arial" w:hAnsi="Arial" w:cs="Arial"/>
          <w:color w:val="000000"/>
        </w:rPr>
        <w:t>НОРМАТИВНАЯ ПРАВОВАЯ ОСНОВА</w:t>
      </w:r>
      <w:r>
        <w:rPr>
          <w:rFonts w:ascii="Arial" w:hAnsi="Arial" w:cs="Arial"/>
          <w:color w:val="111111"/>
        </w:rPr>
        <w:t> </w:t>
      </w:r>
      <w:r>
        <w:rPr>
          <w:rStyle w:val="a4"/>
          <w:rFonts w:ascii="Arial" w:hAnsi="Arial" w:cs="Arial"/>
          <w:color w:val="000000"/>
        </w:rPr>
        <w:t>ДЕЯТЕЛЬНОСТИ ОО «БРСМ»</w:t>
      </w:r>
    </w:p>
    <w:p w:rsidR="00CD6A52" w:rsidRDefault="00CD6A52" w:rsidP="00CD6A52">
      <w:pPr>
        <w:pStyle w:val="a3"/>
        <w:shd w:val="clear" w:color="auto" w:fill="FFFFFF"/>
        <w:spacing w:before="0" w:beforeAutospacing="0" w:after="150" w:afterAutospacing="0"/>
        <w:rPr>
          <w:rFonts w:ascii="Arial" w:hAnsi="Arial" w:cs="Arial"/>
          <w:color w:val="111111"/>
        </w:rPr>
      </w:pPr>
      <w:r>
        <w:rPr>
          <w:rStyle w:val="a4"/>
          <w:rFonts w:ascii="Arial" w:hAnsi="Arial" w:cs="Arial"/>
          <w:color w:val="000000"/>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Деятельность ОО «БРСМ» осуществляется на базе учреждений общего среднего и дополнительного образования с учетом следующих законодательных и нормативных правовых документов: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Конституции Республики Беларусь от 15 марта 1994 года (с изменениями и дополнениями, принятыми на республиканских референдумах 24 ноября 1996 г. и 17 октября 2004 г.);</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Закона Республики Беларусь от 4 октября 1994 г. № 3254-XІІ «Об общественных объединениях» с изменениями и дополнениями;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Закона Республики Беларусь от 9 ноября 1999 г. № 305-З «О государственной поддержке молодежных и детских общественных объединений в Республике Беларусь», обеспечивающим реализацию конституционного права молодых граждан на объединение, а также определяющим гарантии, общие принципы, содержание и меры государственной поддержки таких объединений.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Закона Республики Беларусь от 7 декабря 2009 г. № 65-З «Об основах государственной молодежной политики», служащим ключевым нормативным правовым актом в сфере государственной молодежной политики, содержащим принципы и направления работы с молодежью;</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Государственной программы «Образование и молодежная политика» на 2021-2025 годы, утвержденной постановлением Совета Министров Республики Беларусь от 29 января 2021 года № 57;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Стратегии развития государственной молодежной политики в Республике Беларусь до 2030 года;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Стратегии развития малого и среднего предпринимательства «Беларусь – страна успешного предпринимательства» на период до 2030 г., утвержденной постановлением Совета Министров Республики Беларусь от 17 октября 2018 г. № 743;</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Национальной стратегии устойчивого социально-экономического развития Республики Беларусь на период до 2030 г., одобренной протоколом заседания Президиума Совета Министров Республики Беларусь от 2 мая 2017 г. № 10;</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Основным юридическим документом, регламентирующим деятельность организации, является </w:t>
      </w:r>
      <w:r>
        <w:rPr>
          <w:rStyle w:val="a4"/>
          <w:rFonts w:ascii="Arial" w:hAnsi="Arial" w:cs="Arial"/>
          <w:color w:val="000000"/>
        </w:rPr>
        <w:t>Устав ОО «БРСМ»</w:t>
      </w:r>
      <w:r>
        <w:rPr>
          <w:rFonts w:ascii="Arial" w:hAnsi="Arial" w:cs="Arial"/>
          <w:color w:val="000000"/>
        </w:rPr>
        <w:t>, а также локальные и нормативные правовые акты.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lastRenderedPageBreak/>
        <w:t>СИМВОЛИКА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Флаг Общественного объединения «Белорусский республиканский союз молодежи» (далее – Флаг) — это официальный символ ОО «БРСМ», служит знаком отличия и принадлежности Союзу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Флаг представляет собой прямоугольное двустороннее полотнище красного и зеленого цветов. На лицевой стороне Флага по середине полотнища размещается аббревиатура БРСМ, написанная большими золотыми буквами. Зеленую часть полотнища украшает золотая лавровая ветвь. На оборотной стороне Флага, в центре красной части полотнища – золотая надпись Общественное объединение «Белорусский республиканский союз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Красное поле Флага – символизирует героическое прошлое комсомола. Расположенная внизу дугообразная зеленая полоса, символизирует нынешнее молодое поколение. Лавровая ветвь символ победы, несет информацию о правопреемственности поколений.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Флаг используется во время проведения Съездов, Пленумов, Бюро ЦК ОО «БРСМ», официальных торжественных мероприятий, связанных с чествованием, награждением членов Белорусского республиканского союза молодежи, приемом в ряды ОО «БРСМ», при реализации проектов и программ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Эмблема: Представляет собой знамя цветов Государственного флага Республики Беларусь, сверху размещена аббревиатура «БРСМ», снизу – лавровая ветвь. Зарегистрирована в Государственном геральдическом регистре 11.03.2003.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НАГРУДНЫЕ ЗНАКИ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Нагрудным знаком ОО «БРСМ» «За поспехі ў працы» награждаются члены первичных организаций ОО «БРСМ», являющиеся работниками республиканских органов государственного управления, местных исполнительных и распорядительных органов (далее – государственные органы), учреждений, организаций, предприятий Республики Беларусь, в том числе тружениками агропромышленного комплекса, образцово исполняющие служебные обязанности, внесшие значительный личный вклад в организацию и проведение проектов и программ ОО «БРСМ», в систему реализации государственной молодежной политики Республики Беларусь.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Нагрудный знак «За поспехі ў працы»: Эмблема БРСМ, под которой размещены гусиное перо, молоток, мастерок, раскрытая книга, по кругу – шестерня и венок из колосьев, внизу на ленте надпись «ЗА ПОСПЕХІ Ў ПРАЦЫ».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Нагрудным знаком ОО «БРСМ» «Воінская доблесць» награждаются военнослужащие Вооруженных Сил Республики Беларусь, Министерства по чрезвычайным ситуациям Республики Беларусь из числа членов первичных организаций ОО «БРСМ», проявившие мужество и отвагу при исполнении воинского долга, достигшие высоких показателей в поддержании воинской дисциплины, освоении воинской специальности, внесшие значительный личный вклад в организацию и проведение проектов и программ ОО «БРСМ», в систему реализации государственной молодежной политики Республики Беларусь.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Нагрудный знак «Воінская доблесць»: Золотая пятиконечная звезда, между лучами которой размещена золотая лента, в центре – лавровый венок, эмблема БРСМ и название нагрудного знака  на девизной ленте.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Нагрудным знаком ОО «БРСМ» «За отличие в охране правопорядка» награждаются сотрудники органов внутренних дел, военнослужащие внутренних войск Министерства внутренних дел Республики Беларусь из числа членов первичных организаций, Молодежных отрядов охраны правопорядка ОО «БРСМ», проявившие мужество и отвагу при исполнении воинского долга, за умелые действия при обеспечении охраны общественного порядка, задержание правонарушителей и проявленные при этом смелость и решительность, организацию профилактической работы по предупреждению правонарушений среди молодежи, достигшие высоких показателей в поддержании воинской дисциплины, освоении воинской специальности, внесшие значительный личный вклад в организацию и проведение проектов и программ ОО «БРСМ», в систему реализации государственной молодежной политики Республики Беларусь.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Нагрудный знак «За отличие в охране правопорядка»: Голубой щит, обрамленный серебром, в верхней части которого размещена эмблема БРСМ, внизу на красно-зеленой ленте – название знака, за щитом –перекрещенные мечи и лаврово-дубовый венок.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Нагрудным знаком «Ганаровы знак беларускіх студэнцкіх атрадаў» общественного объединения «Белорусский республиканский союз молодежи» награждаются бойцы за работу в составе студенческих отрядов не менее пяти лет .Нагрудный знак «Ганаровы знак беларускіх студэнцкіх атрадаў» состоит из двух частей: колодки и подвески.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Колодка золотистого цвета имеет прямоугольную форму размером 25 х 15 мм. Лицевая планка колодки разделена на две горизонтально расположенных цветных полосы: верхней — красного цвета и нижней -зелёного цвета. Отношение ширины полос красного и зелёного цвета -2:1. На красной полосе расположены золотые рельефные буквы «БРСМ» — аббревиатура общественного объединения «Белорусский республиканский союз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Подвеска имеет форму круга диаметром 35 мм золотистого цвета, обрамленного золотыми лавровыми ветвями. В верхней части лицевой стороны знака расположена развивающаяся наградная лента, покрытая красной эмалью, на ленте изображена рельефная надпись «ЗА АКТЫЎНЫ ЎДЗЕЛ». В центре нагрудного знака расположена эмблема «Белорусский студенческий отряд», которая представляет собой две окружности (одна внутри другой), в центре эмблемы (в окружности меньшего диаметра) расположена территория Республики Беларусь, покрытая зеленой эмалью. На фоне территории Республики Беларусь изображен летящий аист (вид с боку). Крылья аиста расправлены, правое крыло слегка повернуто к туловищу. Направление полета аиста -на северо-восток. Внешняя окружность покрыта зеленой эмалью, по нижней части окружности равномерно располагается надпись «БЕЛАРУСКІ СТУДЭНЦКІ АТРАД».</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Подвеска при помощи ушка и кольца соединяется с колодкой.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Нагрудный знак изготавливается, как правило, из металла методом литья или штамповки и покрывается цветными эмалями.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Оборотная сторона нагрудного знака «Ганаровы знак беларускіх студэнцкіх атрадаў» имеет гладкую поверхность золотистого цвета: в нижней части подвески наносится порядковый номер, на колодке располагается крепление типа игла с фиксатором.</w:t>
      </w:r>
    </w:p>
    <w:p w:rsidR="00CD6A52" w:rsidRDefault="00CD6A52" w:rsidP="00CD6A52">
      <w:pPr>
        <w:pStyle w:val="1"/>
        <w:shd w:val="clear" w:color="auto" w:fill="FFFFFF"/>
        <w:spacing w:before="300" w:beforeAutospacing="0" w:after="150" w:afterAutospacing="0"/>
        <w:jc w:val="center"/>
        <w:rPr>
          <w:rFonts w:ascii="Arial" w:hAnsi="Arial" w:cs="Arial"/>
          <w:b w:val="0"/>
          <w:bCs w:val="0"/>
          <w:color w:val="111111"/>
          <w:sz w:val="54"/>
          <w:szCs w:val="54"/>
        </w:rPr>
      </w:pPr>
      <w:r>
        <w:rPr>
          <w:rStyle w:val="a4"/>
          <w:rFonts w:ascii="Arial" w:hAnsi="Arial" w:cs="Arial"/>
          <w:b/>
          <w:bCs/>
          <w:color w:val="000000"/>
          <w:sz w:val="54"/>
          <w:szCs w:val="54"/>
        </w:rPr>
        <w:lastRenderedPageBreak/>
        <w:t>СТРАТЕГИЯ РАЗВИТИЯ ОО «БРСМ» ДО 2025 ГОДА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Целью Стратегии является усиление роли ОО «БРСМ» в реализации государственных задач по общественно-политическому и социально-экономическому развитию страны.</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ориентация деятельности ОО «БРСМ» на приоритет качественных показателей деятельности, переход организации от проектной – к программной деятельности;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мотивации и увеличение степени вовлеченности молодых людей с разными взглядами и позициями в реализацию государственной молодежной политики, программную деятельность молодежной организации для вступления в ряды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многоступенчатой системы подготовки лидерской смены с развитием организационно-управленческой культуры молодежных лидеров и социально-личностных компетенций, реального кадрового резерва всех уровней через деятельность профильных советов лидеров всех категорий молодежи;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корректировка направлений деятельности ОО «БРСМ» с акцентом на гражданско-патриотическое направление и укрепление национальной безопасности Республики Беларусь;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переход к комплексной программной деятельности с сетевыми моделями проектов для всех возрастных категорий членов организации;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эффективная коммуникация с ОО «БРПО» для целенаправленного формирования системы преемственности в детской и молодежной организациях от октябренка к пионеру, от пионера к члену ОО «БРСМ» (школа – колледж – учреждение высшего образования – трудовой коллектив);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брендовых направлений: студотрядовское движение, волонтерское движение «Доброе Сердце», «100 идей для Беларуси», молодежное правоохранительное движение и др.</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Приоритетными направлениями деятельности ОО «БРСМ» являются:</w:t>
      </w:r>
    </w:p>
    <w:p w:rsidR="00CD6A52" w:rsidRDefault="00CD6A52" w:rsidP="00CD6A52">
      <w:pPr>
        <w:pStyle w:val="a3"/>
        <w:shd w:val="clear" w:color="auto" w:fill="FFFFFF"/>
        <w:spacing w:before="0" w:beforeAutospacing="0" w:after="150" w:afterAutospacing="0"/>
        <w:rPr>
          <w:rFonts w:ascii="Arial" w:hAnsi="Arial" w:cs="Arial"/>
          <w:color w:val="111111"/>
        </w:rPr>
      </w:pPr>
      <w:r>
        <w:rPr>
          <w:rStyle w:val="a4"/>
          <w:rFonts w:ascii="Arial" w:hAnsi="Arial" w:cs="Arial"/>
          <w:color w:val="000000"/>
        </w:rPr>
        <w:t>1.Гражданско-патриотическое воспитание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формирование у молодежи гражданских и патриотических качеств, политической культуры.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внедрение новых форм работы в гражданско-патриотическом воспитании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формирование уважительного отношения молодежи к государственным символам Республики Беларусь;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сохранение исторической памяти о Победе Советского народа в Великой Отечественной войне; традиций преемственности;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развитие форм популяризации белорусской культуры и языка среди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вовлечение молодежи в принятие решений на государственном и местном уровне;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повышение деловой и социальной активности членов организации;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укрепление национальной безопасности Республики Беларусь через дальнейшее развитие движения Молодежных отрядов охраны правопорядка, в т.ч. поисковую деятельность отрядов, информационную и кибербезопасность;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и реализация гражданско-патриотических программ;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повышение престижа службы в Вооруженных силах Республики Беларусь;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дальнейшее взаимодействие с партнерскими организациями и консолидация с конструктивными общественными объединениями Республики Беларусь.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2.Трудоустройство молодежи (студотрядовское движение)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условий для профессионального выбора и карьерного роста молодежи, целенаправленная работа по продвижению труда как ценностной категории, повышению привлекательности рабочих профессий.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содействие в реализации временной трудовой занятости молодежи в свободное от учебы время, трудоустройство молодежи в составе студенческих отрядов;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формирование положительного имиджа студенческих отрядов как надежного и квалифицированного партнера работодателей;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совершенствование и распространение корпоративной культуры и идеологии среди участников студотрядовского движения;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молодежных инициатив в сфере инновационной, научной и предпринимательской деятельности;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повышение уровня взаимодействия с потенциальными инвесторами;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эффективной системы профориентации и подбора специальностей и профессий для молодых людей;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обучение молодежи основам предпринимательской деятельности;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коворкинг-площадок по обмену опытом для молодых предпринимателей.</w:t>
      </w:r>
    </w:p>
    <w:p w:rsidR="00CD6A52" w:rsidRDefault="00CD6A52" w:rsidP="00CD6A52">
      <w:pPr>
        <w:numPr>
          <w:ilvl w:val="0"/>
          <w:numId w:val="1"/>
        </w:numPr>
        <w:shd w:val="clear" w:color="auto" w:fill="FFFFFF"/>
        <w:spacing w:before="100" w:beforeAutospacing="1" w:after="100" w:afterAutospacing="1" w:line="240" w:lineRule="auto"/>
        <w:ind w:left="0"/>
        <w:jc w:val="both"/>
        <w:rPr>
          <w:rFonts w:ascii="Arial" w:hAnsi="Arial" w:cs="Arial"/>
          <w:color w:val="111111"/>
        </w:rPr>
      </w:pPr>
      <w:r>
        <w:rPr>
          <w:rStyle w:val="a4"/>
          <w:rFonts w:ascii="Arial" w:hAnsi="Arial" w:cs="Arial"/>
          <w:color w:val="000000"/>
        </w:rPr>
        <w:t>Поддержка талантливой и одаренной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расширение возможностей участия молодых людей в культурной жизни страны независимо от региона проживания, стимулирование художественного, научного и технического творчества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условий для развития молодежных инициатив, в том числе в сфере досуговой деятельности;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совершенствование системы информирования молодежи об актуальных возможностях в сфере культуры и искусства;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поддержка современных молодежных субкультур конструктивного содержания;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стимулирование деятельности по изучению и охране историко-культурного наследия Беларуси;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системы стимулирования и поддержки молодежных творческих инициатив;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привлечение молодежи к занятию научно-технической деятельностью.</w:t>
      </w:r>
    </w:p>
    <w:p w:rsidR="00CD6A52" w:rsidRDefault="00CD6A52" w:rsidP="00CD6A52">
      <w:pPr>
        <w:numPr>
          <w:ilvl w:val="0"/>
          <w:numId w:val="2"/>
        </w:numPr>
        <w:shd w:val="clear" w:color="auto" w:fill="FFFFFF"/>
        <w:spacing w:before="100" w:beforeAutospacing="1" w:after="100" w:afterAutospacing="1" w:line="240" w:lineRule="auto"/>
        <w:ind w:left="0"/>
        <w:jc w:val="both"/>
        <w:rPr>
          <w:rFonts w:ascii="Arial" w:hAnsi="Arial" w:cs="Arial"/>
          <w:color w:val="111111"/>
        </w:rPr>
      </w:pPr>
      <w:r>
        <w:rPr>
          <w:rStyle w:val="a4"/>
          <w:rFonts w:ascii="Arial" w:hAnsi="Arial" w:cs="Arial"/>
          <w:color w:val="000000"/>
        </w:rPr>
        <w:t>Пропаганда здорового образа жизни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сохранение и укрепление физического и психического здоровья молодых людей, 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широкое вовлечение молодежи в практические мероприятия, направленные на сохранение здоровья, укрепление организма и профилактику заболеваний;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профилактика негативных явлений в молодежной среде через реализацию целевых программ;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популяризация дворовых игр и уличных видов спорта;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программ и проектов по формированию культуры здорового питания, труда и отдыха;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использование современных медиатехнологий и возможностей средств массовой коммуникации для популяризации здорового образа жизни;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программ психологической поддержки молодых людей с учетом возрастных особенностей;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усиление профилактической работы по предотвращению табакокурения, пьянства, наркомании и иных зависимостей;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программ молодежного туризма и экскурсионной работы с молодежью;</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укрепление института традиционной молодой семьи;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сотрудничества с молодежными спортивными субкультурами.</w:t>
      </w:r>
    </w:p>
    <w:p w:rsidR="00CD6A52" w:rsidRDefault="00CD6A52" w:rsidP="00CD6A52">
      <w:pPr>
        <w:numPr>
          <w:ilvl w:val="0"/>
          <w:numId w:val="3"/>
        </w:numPr>
        <w:shd w:val="clear" w:color="auto" w:fill="FFFFFF"/>
        <w:spacing w:before="100" w:beforeAutospacing="1" w:after="100" w:afterAutospacing="1" w:line="240" w:lineRule="auto"/>
        <w:ind w:left="0"/>
        <w:jc w:val="both"/>
        <w:rPr>
          <w:rFonts w:ascii="Arial" w:hAnsi="Arial" w:cs="Arial"/>
          <w:color w:val="111111"/>
        </w:rPr>
      </w:pPr>
      <w:r>
        <w:rPr>
          <w:rStyle w:val="a4"/>
          <w:rFonts w:ascii="Arial" w:hAnsi="Arial" w:cs="Arial"/>
          <w:color w:val="000000"/>
        </w:rPr>
        <w:t>Развитие волонтерского движения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стимулирование участия молодежи в волонтерской деятельности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дальнейшее развитие волонтерского движения ОО «БРСМ» «Доброе Сердце</w:t>
      </w:r>
      <w:r>
        <w:rPr>
          <w:rStyle w:val="a4"/>
          <w:rFonts w:ascii="Arial" w:hAnsi="Arial" w:cs="Arial"/>
          <w:color w:val="000000"/>
        </w:rPr>
        <w:t>» </w:t>
      </w:r>
      <w:r>
        <w:rPr>
          <w:rFonts w:ascii="Arial" w:hAnsi="Arial" w:cs="Arial"/>
          <w:color w:val="000000"/>
        </w:rPr>
        <w:t>по направлениям: социальное; трудовое (экологическое); событийное (спортивное);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разработка механизмов мотивации вовлечения в деятельность волонтерского движения большего числа добровольцев независимо от членства в организации;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подготовка пула тренеров для обучения волонтеров;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совершенствование системы признания волонтерского опыта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популяризация волонтерских проектов и инициатив в средствах массовой информации и в сети Интернет;</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корпоративного университета и единого электронного добровольческого реестра волонтеров, в том числе проекта «Электронная книжка волонтера».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6.Международное сотрудничество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взаимодействие с молодежными организациями и объединениями стран ближнего и дальнего зарубежья, направленное на создание и укрепление дружественных связей между Республикой Беларусь и другими государствами.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многовекторного молодежного международного сотрудничества;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организация участия белорусских студенческих, волонтерских отрядов, представителей ОО «БРСМ» в международных проектах (в том числе трудовых);</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инициирование участия представителей молодежных организаций из других стран в крупнейших проектах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реализация международных молодежных программ и проектов;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участие в конкурсах по привлечению грантовой поддержки для реализации молодежных проектов и инициатив;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участие ОО «БРСМ» в мероприятиях, проводимых в иностранных государствах для молодежи Беларуси, проживающей за рубежом.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7.Работа с молодежью в информационном пространстве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максимальное использование потенциала средств массовой информации, интернет-пространства для информирования молодежи о проводимой государственной политике, деятельности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совершенствование взаимодействия со средствами массовой информации всех уровней;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единой системы продвижения организации в социальных медиа и интернете;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следование молодежным тенденциям и внедрение в работу передовых технологий, совершенствование информационных коммуникаций;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дальнейшее совершенствование информационного фирменного стиля организации;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создание нового информационного портала ОО «БРСМ» по принципу «одно окно», включающего в себя: интернет-портал, базу членов организации, смарт-приложение;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обеспечивание функционирования сайта/приложения для координации и информирования молодежи с наличием диалоговой платформы для обсуждений, разъяснений и обмена опытом работы, применение кейсов успеха;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обучение и внедрение общественных программ по безопасному серфингу в Интернете, противодействию кибербуллингу, воспитание информационной этики, культуры фактчекинга в электронной среде;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школы тренеров и выстраивание системы подготовки профильных специалистов smm-продвижения, seo-стратегий, таргетинга и ретаргетинга любых форм.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8.Правовое воспитание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повышение уровня правового просвещения, информированности молодежи о нормах законодательства Республики Беларусь, основным изменениям в нормативных правовых актах.</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активное участие первичных организаций в организации мероприятий по правовому просвещению, повышению правовой культуры молодежи, в том числе их проведении во взаимодействии с заинтересованными на базе публичных центров правовой информации;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правового просвещения, повышение правовой культуры молодежи, посредством создания условий для обеспечения доступа к официальной правовой информации в актуальном состоянии в составе государственных информационно-правовых ресурсов;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проведение обучающих и информационных мероприятий, направленных на повышение уровня правового просвещения и правовой культуры молодежи, с использованием государственных информационно-правовых ресурсов;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вовлечение молодежи в публичные обсуждения проектов нормативных правовых актов и иные правовые коммуникации по вопросам совершенствования законодательства;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содействие правовому самообразованию молодежи.</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КОРПОРАТИВНЫЙ МЕНЕДЖМЕНТ</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1.Кадры будущего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модели развития и сопровождения молодежных лидеров ОО «БРСМ» в трех возрастных категориях: учащаяся, студенческая, работающая молодежь.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проведение социологических исследований и результаты мониторинга общественного мнения по определению портретов молодежных лидеров мнений Беларуси, активистов ОО «БРСМ», потенциальных членов организации;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выявление и продвижение перспективных молодежных лидеров, в том числе, с использованием методик по диагностике лидерства в учреждениях общего среднего образования, а также с учетом практического опыта актива ОО «БРПО»;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эффективное взаимодействие секретарей первичных организаций ОО «БРСМ» активом ученического и студенческого самоуправления, специалистами идеологической вертикали учреждений образования, организаций и предприятий;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электронной базы лидеров с целью их сопровождения при переходе в первичные организации ОО «БРСМ» учреждений образования всех уровней, предприятий, организаций и ведомств;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и внедрение образовательного модуля, включающего теоретическую и практическую части, для развития социальных компетенций и обучение лидерского состава;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внедрение института прохождения практики в территориальных комитетах ОО «БРСМ» с возможным последующим трудоустройством. </w:t>
      </w:r>
    </w:p>
    <w:p w:rsidR="00CD6A52" w:rsidRDefault="00CD6A52" w:rsidP="00CD6A52">
      <w:pPr>
        <w:numPr>
          <w:ilvl w:val="0"/>
          <w:numId w:val="4"/>
        </w:numPr>
        <w:shd w:val="clear" w:color="auto" w:fill="FFFFFF"/>
        <w:spacing w:before="100" w:beforeAutospacing="1" w:after="100" w:afterAutospacing="1" w:line="240" w:lineRule="auto"/>
        <w:ind w:left="0"/>
        <w:jc w:val="both"/>
        <w:rPr>
          <w:rFonts w:ascii="Arial" w:hAnsi="Arial" w:cs="Arial"/>
          <w:color w:val="111111"/>
        </w:rPr>
      </w:pPr>
      <w:r>
        <w:rPr>
          <w:rStyle w:val="a4"/>
          <w:rFonts w:ascii="Arial" w:hAnsi="Arial" w:cs="Arial"/>
          <w:color w:val="000000"/>
        </w:rPr>
        <w:t>Социальная защита членов организации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социальная поддержка каждого члена организации, обеспечивающая систематизацию работы по контролю и наполнению бонусной системы.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продолжение реализации проекта «Молодежный билет – твоя социальная защита» как гарантию и современную форму поощрения;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ведение персонифицированного учета членов организации;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придание членскому билету ОО «БРСМ» статуса накопительной банковской карточки и синхронизация его с мобильным приложением «Молодежный билет»;</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разработка системы накопления баллов за участие в реализации программной деятельности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заключение единого договора на предоставление преференций для членов ОО «БРСМ» во всех государственных спортивных учреждениях и на объектах, в т.ч. спортивных секциях, а также в музеях, театрах, выставочных залах; подключение к билету ОО «БРСМ» билета читателя библиотек.</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3.Совершенствование системы управления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Задача: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поэтапная реорганизация структуры Союза молодежи.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Пути достижения: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изменение функционала и полномочий выборных органов ОО «БРСМ», территориальных и первичных организаций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переименование названий выборных органов и должностей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развитие автоматизированной корпоративной системы;</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xml:space="preserve">изменение штатной структуры организации посредствам распределения ставок между территориальными комитетами ОО «БРСМ» на конкурсной основе по </w:t>
      </w:r>
      <w:r>
        <w:rPr>
          <w:rFonts w:ascii="Arial" w:hAnsi="Arial" w:cs="Arial"/>
          <w:color w:val="000000"/>
        </w:rPr>
        <w:lastRenderedPageBreak/>
        <w:t>основным показателям: охват молодежи, трудоустройство, участие в программной деятельности; информационно-имиджевая деятельность;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пересмотр прав юридического лица территориальных комитетов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централизованных кадровых и финансовых управлений при областных структурах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внесение изменений в Устав ОО «БРСМ», иные локальные нормативные правовые документы.</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ЧЛЕНСТВО В ОО «БРСМ», ОРГАНИЗАЦИОННАЯ СТРУКТУРА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Членом ОО «БРСМ» могут быть гражданине Республики Беларусь,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Лица, вступающие в ОО «БРСМ» в возрасте от 14 до 16 лет, должны иметь письменное разрешение своих законных представителей.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Членство в ОО «БРСМ» осуществляется через членство в первичных организациях.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Членство в ОО «БРСМ» может быть продлено путем подачи членом ОО «БРСМ» до достижения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 ОО «БРСМ» принимается большинством голосов от присутствующих на собрании (заседании).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Члены ОО «БРСМ» имеют билеты установленных образцов.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 ОО «БРСМ», регистрируются вышестоящим органом ОО «БРСМ» и подлежат обязательному учету в установленном законом порядке.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Первичные организации ОО «БРСМ» имеют право: </w:t>
      </w:r>
    </w:p>
    <w:p w:rsidR="00CD6A52" w:rsidRDefault="00CD6A52" w:rsidP="00CD6A52">
      <w:pPr>
        <w:numPr>
          <w:ilvl w:val="0"/>
          <w:numId w:val="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решать все вопросы своей деятельности, кроме тех, решение которых отнесено к компетенции вышестоящих органов ОО «БРСМ»; </w:t>
      </w:r>
    </w:p>
    <w:p w:rsidR="00CD6A52" w:rsidRDefault="00CD6A52" w:rsidP="00CD6A52">
      <w:pPr>
        <w:numPr>
          <w:ilvl w:val="0"/>
          <w:numId w:val="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выдвигать своих представителей в вышестоящие органы ОО «БРСМ», заслушивать их отчеты и при необходимости отзывать их; </w:t>
      </w:r>
    </w:p>
    <w:p w:rsidR="00CD6A52" w:rsidRDefault="00CD6A52" w:rsidP="00CD6A52">
      <w:pPr>
        <w:numPr>
          <w:ilvl w:val="0"/>
          <w:numId w:val="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разрабатывать и принимать собственную программу действий и другие документы, не противоречащие программным документам 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Уставу ОО «БРСМ»; </w:t>
      </w:r>
    </w:p>
    <w:p w:rsidR="00CD6A52" w:rsidRDefault="00CD6A52" w:rsidP="00CD6A52">
      <w:pPr>
        <w:numPr>
          <w:ilvl w:val="0"/>
          <w:numId w:val="6"/>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принимать и исключать из членов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xml:space="preserve">Высшим органом первичной организации ОО «БРСМ» является Общее собрание членов данной организации ОО «БРСМ», которое проводится не реже одного раза </w:t>
      </w:r>
      <w:r>
        <w:rPr>
          <w:rFonts w:ascii="Arial" w:hAnsi="Arial" w:cs="Arial"/>
          <w:color w:val="000000"/>
        </w:rPr>
        <w:lastRenderedPageBreak/>
        <w:t>в квартал и является правомочным при участии более половины членов первичной организации.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Решения принимаются простым большинством голосов присутствующих на Общем собрании членов первичной организации.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Для организации работы в период между Общими собраниями избирается секретарь (а в случае необходимости – комитет как выборный руководящий орган) первичной организации.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ТИПОВОЙ ПЕРЕЧЕНЬ МАТЕРИАЛОВ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 (номенклатура дел ПО ОО «БРСМ»)</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Координацию деятельности первичной организации ОО «БРСМ», как правило, осуществляет педагог-организатор учреждения образования, секретарем ПО ОО «БРСМ» избирается учащийся.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Ниже представлен перечень документации, необходимый для организации деятельности ПО ОО «БРСМ». </w:t>
      </w:r>
    </w:p>
    <w:p w:rsidR="00CD6A52" w:rsidRDefault="00CD6A52" w:rsidP="00CD6A52">
      <w:pPr>
        <w:numPr>
          <w:ilvl w:val="0"/>
          <w:numId w:val="7"/>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u w:val="single"/>
        </w:rPr>
        <w:t>Копия свидетельства о постановке на учет первичной организации</w:t>
      </w:r>
      <w:r>
        <w:rPr>
          <w:rFonts w:ascii="Arial" w:hAnsi="Arial" w:cs="Arial"/>
          <w:color w:val="000000"/>
        </w:rPr>
        <w:t> (далее – ПО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При создании ПО ОО «БРСМ» регистрируется в районной, городской организации ОО «БРСМ» с последующей постановкой на учет в местных органах исполнительной и распорядительной власти, оригинал свидетельства хранится в РК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При изменении наименования учреждения образования в обязательном порядке необходимо произвести замену свидетельства о регистрации.</w:t>
      </w:r>
    </w:p>
    <w:p w:rsidR="00CD6A52" w:rsidRDefault="00CD6A52" w:rsidP="00CD6A52">
      <w:pPr>
        <w:numPr>
          <w:ilvl w:val="0"/>
          <w:numId w:val="8"/>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u w:val="single"/>
        </w:rPr>
        <w:t>Книга учета членов ПО ОО «БРСМ»</w:t>
      </w:r>
      <w:r>
        <w:rPr>
          <w:rFonts w:ascii="Arial" w:hAnsi="Arial" w:cs="Arial"/>
          <w:color w:val="000000"/>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Книгу учета членов ОО «БРСМ» необходимо пронумеровать, прошнуровать и скрепить печатью РК ОО «БРСМ», а также подписью первого секретаря РК.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При вступлении в ряды ОО «БРСМ» в книгу вносятся данные о члене, а при его убытии делается пометка куда и когда убыл.</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3.</w:t>
      </w:r>
      <w:r>
        <w:rPr>
          <w:rFonts w:ascii="Arial" w:hAnsi="Arial" w:cs="Arial"/>
          <w:color w:val="000000"/>
          <w:u w:val="single"/>
        </w:rPr>
        <w:t>Руководящие документы, инструкции, методические рекомендации </w:t>
      </w:r>
      <w:r>
        <w:rPr>
          <w:rFonts w:ascii="Arial" w:hAnsi="Arial" w:cs="Arial"/>
          <w:color w:val="000000"/>
        </w:rPr>
        <w:t>(прилагаются).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Устав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Положение о территориальной (областной, городской, районной) организации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Стратегия развития ОО «БРСМ» до 2025 года;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Положение об уплате вступительных (регистрационных) и периодических членских взносов в ОО «БРСМ» и распределении полученных средств;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Положение о порядке учета и выдачи молодежного билета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Положение о первичной организации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4.</w:t>
      </w:r>
      <w:r>
        <w:rPr>
          <w:rFonts w:ascii="Arial" w:hAnsi="Arial" w:cs="Arial"/>
          <w:color w:val="000000"/>
          <w:u w:val="single"/>
        </w:rPr>
        <w:t>Протоколы собраний </w:t>
      </w:r>
      <w:r>
        <w:rPr>
          <w:rFonts w:ascii="Arial" w:hAnsi="Arial" w:cs="Arial"/>
          <w:color w:val="000000"/>
        </w:rPr>
        <w:t>(образец прилагается).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В ней подшиваются и хранятся протокол учредительного собрания первичной организации «БРСМ», протоколы отчетно-выборных собраний ПО ОО «БРСМ», протоколы собраний ПО ОО БРСМ», протоколы собраний (заседаний) комитета ПО ОО «БРСМ» (при условии избрания комитета).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Все протоколы, имеющие приложения – должны быть подшиты с приложениями.</w:t>
      </w:r>
    </w:p>
    <w:p w:rsidR="00CD6A52" w:rsidRDefault="00CD6A52" w:rsidP="00CD6A52">
      <w:pPr>
        <w:numPr>
          <w:ilvl w:val="0"/>
          <w:numId w:val="9"/>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u w:val="single"/>
        </w:rPr>
        <w:t>Планы работы (типовой прилагается).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Содержит планы работы первичной организации ОО «БРСМ», планы вышестоящих структур ОО «БРСМ», а также различных комиссий, штабов, секций и клубов, действующих при ПО ОО «БРСМ». План работы ПО ОО «БРСМ» согласовывается с РК.</w:t>
      </w:r>
    </w:p>
    <w:p w:rsidR="00CD6A52" w:rsidRDefault="00CD6A52" w:rsidP="00CD6A52">
      <w:pPr>
        <w:numPr>
          <w:ilvl w:val="0"/>
          <w:numId w:val="10"/>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u w:val="single"/>
        </w:rPr>
        <w:t>Отчеты.</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Содержит отчеты о проделанной работе за год, утверждаются на общем собрании, пишутся в свободной форме. </w:t>
      </w:r>
    </w:p>
    <w:p w:rsidR="00CD6A52" w:rsidRDefault="00CD6A52" w:rsidP="00CD6A52">
      <w:pPr>
        <w:numPr>
          <w:ilvl w:val="0"/>
          <w:numId w:val="11"/>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u w:val="single"/>
        </w:rPr>
        <w:t>Переписка с ТК ОО «БРСМ» и другими организациями.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Содержит всю переписку ПО ОО «БРСМ» не вошедшую в другие папки.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8.</w:t>
      </w:r>
      <w:r>
        <w:rPr>
          <w:rFonts w:ascii="Arial" w:hAnsi="Arial" w:cs="Arial"/>
          <w:color w:val="000000"/>
          <w:u w:val="single"/>
        </w:rPr>
        <w:t>Письма и заявления.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Содержит письменные просьбы, замечания, предложения, касающиеся деятельности первичной организации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Заявления на вступление в ряды ОО «БРСМ» хранятся в РК (в обязательном порядке на заявлениях учащихся в возрасте от 14 до 16 лет – письменное разрешение законных представителей).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9.</w:t>
      </w:r>
      <w:r>
        <w:rPr>
          <w:rFonts w:ascii="Arial" w:hAnsi="Arial" w:cs="Arial"/>
          <w:color w:val="000000"/>
          <w:u w:val="single"/>
        </w:rPr>
        <w:t>Копии ведомостей</w:t>
      </w:r>
      <w:r>
        <w:rPr>
          <w:rFonts w:ascii="Arial" w:hAnsi="Arial" w:cs="Arial"/>
          <w:color w:val="000000"/>
        </w:rPr>
        <w:t> (списков), квитанций об уплате членских взносов, документов, свидетельствующих о наличии оснований для освобождения членов ОО «БРСМ» от уплаты членских взносов.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Входящая и исходящая корреспонденция в первичной организации ОО «БРСМ» регистрируются в журналах учета.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u w:val="single"/>
        </w:rPr>
        <w:t>Журнал учета входящей корреспонденции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Содержит документы вышестоящих организаций ОО «БРСМ» и других организаций, присланные в первичную организацию ОО «БРСМ». Запись в журнале ведется по образцу:</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Журнал учета входящей корреспонденции</w:t>
      </w:r>
    </w:p>
    <w:tbl>
      <w:tblPr>
        <w:tblW w:w="0" w:type="auto"/>
        <w:tblCellMar>
          <w:top w:w="15" w:type="dxa"/>
          <w:left w:w="15" w:type="dxa"/>
          <w:bottom w:w="15" w:type="dxa"/>
          <w:right w:w="15" w:type="dxa"/>
        </w:tblCellMar>
        <w:tblLook w:val="04A0" w:firstRow="1" w:lastRow="0" w:firstColumn="1" w:lastColumn="0" w:noHBand="0" w:noVBand="1"/>
      </w:tblPr>
      <w:tblGrid>
        <w:gridCol w:w="324"/>
        <w:gridCol w:w="482"/>
        <w:gridCol w:w="2949"/>
        <w:gridCol w:w="3342"/>
        <w:gridCol w:w="2258"/>
      </w:tblGrid>
      <w:tr w:rsidR="00CD6A52" w:rsidTr="00CD6A52">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w:t>
            </w:r>
          </w:p>
          <w:p w:rsidR="00CD6A52" w:rsidRDefault="00CD6A52">
            <w:pPr>
              <w:pStyle w:val="a3"/>
              <w:spacing w:before="0" w:beforeAutospacing="0" w:after="150" w:afterAutospacing="0"/>
              <w:jc w:val="center"/>
            </w:pPr>
            <w:r>
              <w:rPr>
                <w:color w:val="000000"/>
              </w:rPr>
              <w:t>п/п</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Дата</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Откуда поступил документ, его исходящий номер</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Наименование документа или его краткое содержание</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Отметка о контроле и исполнении</w:t>
            </w:r>
          </w:p>
        </w:tc>
      </w:tr>
      <w:tr w:rsidR="00CD6A52" w:rsidTr="00CD6A52">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rPr>
                <w:color w:val="000000"/>
              </w:rPr>
              <w:t>1.</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r>
      <w:tr w:rsidR="00CD6A52" w:rsidTr="00CD6A52">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rPr>
                <w:color w:val="000000"/>
              </w:rPr>
              <w:t>2.</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r>
    </w:tbl>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u w:val="single"/>
        </w:rPr>
        <w:t>Журнал учета исходящей корреспонденции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Содержит документы, которые направляются в вышестоящие и иные организации. Запись в журнале ведется по образцу:</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000000"/>
        </w:rPr>
        <w:t>Журнал учета исходящей корреспонденции</w:t>
      </w:r>
    </w:p>
    <w:tbl>
      <w:tblPr>
        <w:tblW w:w="0" w:type="auto"/>
        <w:tblCellMar>
          <w:top w:w="15" w:type="dxa"/>
          <w:left w:w="15" w:type="dxa"/>
          <w:bottom w:w="15" w:type="dxa"/>
          <w:right w:w="15" w:type="dxa"/>
        </w:tblCellMar>
        <w:tblLook w:val="04A0" w:firstRow="1" w:lastRow="0" w:firstColumn="1" w:lastColumn="0" w:noHBand="0" w:noVBand="1"/>
      </w:tblPr>
      <w:tblGrid>
        <w:gridCol w:w="479"/>
        <w:gridCol w:w="482"/>
        <w:gridCol w:w="3185"/>
        <w:gridCol w:w="3672"/>
        <w:gridCol w:w="1537"/>
      </w:tblGrid>
      <w:tr w:rsidR="00CD6A52" w:rsidTr="00CD6A52">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 п/п</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Дата</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Куда адресован документ, его исходящий номер</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Наименование документа или его краткое содержание</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center"/>
            </w:pPr>
            <w:r>
              <w:rPr>
                <w:color w:val="000000"/>
              </w:rPr>
              <w:t>Кем подготовлен</w:t>
            </w:r>
          </w:p>
        </w:tc>
      </w:tr>
      <w:tr w:rsidR="00CD6A52" w:rsidTr="00CD6A52">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rPr>
                <w:color w:val="000000"/>
              </w:rPr>
              <w:t>1.</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r>
      <w:tr w:rsidR="00CD6A52" w:rsidTr="00CD6A52">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rPr>
                <w:color w:val="000000"/>
              </w:rPr>
              <w:t>2.</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c>
          <w:tcPr>
            <w:tcW w:w="0" w:type="auto"/>
            <w:shd w:val="clear" w:color="auto" w:fill="auto"/>
            <w:tcMar>
              <w:top w:w="0" w:type="dxa"/>
              <w:left w:w="0" w:type="dxa"/>
              <w:bottom w:w="0" w:type="dxa"/>
              <w:right w:w="0" w:type="dxa"/>
            </w:tcMar>
            <w:vAlign w:val="center"/>
            <w:hideMark/>
          </w:tcPr>
          <w:p w:rsidR="00CD6A52" w:rsidRDefault="00CD6A52">
            <w:pPr>
              <w:pStyle w:val="a3"/>
              <w:spacing w:before="0" w:beforeAutospacing="0" w:after="150" w:afterAutospacing="0"/>
              <w:jc w:val="both"/>
            </w:pPr>
            <w:r>
              <w:t> </w:t>
            </w:r>
          </w:p>
        </w:tc>
      </w:tr>
    </w:tbl>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отдельной(-ых) папке(-ах) рекомендуется оформлять материалы о деятельности первичной организации ОО «БРСМ» (положения, концепции, фотографии, комментарии, сценарии, вырезки или копии заметок, публикации и др.).</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ВЗАИМОДЕЙСТВИЕ ОО «БРСМ» С ОО «БРПО»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Неотъемлемой частью гражданско-патриотического воспитания является выстраивания системы преемственности октябренок-пионер-член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этой связи ОО «БРСМ» совместно с ОО «БРПО» была разработана и утверждена Программа совместной работы Общественного объединения «Белорусский республиканский союз молодежи» (ОО «БРСМ») и Общественного объединения «Белорусская республиканская пионерская организация» (ОО «БРПО») на 2022-2025 годы «Платформа возможностей», предусматривающая организационно-методическое сопровождение; информационно-аналитическое обеспечение.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Одновременно разработан Календарный план совместных мероприятий на 2022-2023 годы.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Основной целью программы является создание условий для совместной деятельности, способствующей всестороннему развитию детей и молодежи, содействие развитию в Республике Беларусь гражданского общества, используя воспитательный потенциал и традиции.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Реализация программы обеспечивается через:</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совершенствование научно-методического обеспечения деятельности первичных организаций учреждений образованияОО «БРСМ» и дружин ОО «БРПО» в области реализации государственной молодежной политики;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активное привлечение детей, подростков и молодежи к участию в деятельности ОО «БРСМ» и ОО «БРПО»;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создание системы информационного обмена ОО «БРСМ» и ОО «БРПО», освещение совместной деятельности в СМИ.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Также актив ОО «БРСМ» целесообразно закрепить в качестве вожатых за отрядами октябрят и пионеров, в том числе привлекая в качестве волонтеров в проектно-программную деятельность дружин ОО «БРПО».</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111111"/>
        </w:rPr>
        <w:t> </w:t>
      </w:r>
    </w:p>
    <w:p w:rsidR="00CD6A52" w:rsidRDefault="00CD6A52" w:rsidP="00CD6A52">
      <w:pPr>
        <w:pStyle w:val="1"/>
        <w:shd w:val="clear" w:color="auto" w:fill="FFFFFF"/>
        <w:spacing w:before="300" w:beforeAutospacing="0" w:after="150" w:afterAutospacing="0"/>
        <w:jc w:val="center"/>
        <w:rPr>
          <w:rFonts w:ascii="Arial" w:hAnsi="Arial" w:cs="Arial"/>
          <w:b w:val="0"/>
          <w:bCs w:val="0"/>
          <w:color w:val="111111"/>
          <w:sz w:val="54"/>
          <w:szCs w:val="54"/>
        </w:rPr>
      </w:pPr>
      <w:r>
        <w:rPr>
          <w:rStyle w:val="a4"/>
          <w:rFonts w:ascii="Arial" w:hAnsi="Arial" w:cs="Arial"/>
          <w:b/>
          <w:bCs/>
          <w:color w:val="000000"/>
          <w:sz w:val="54"/>
          <w:szCs w:val="54"/>
        </w:rPr>
        <w:t>ОРГАНИЗАЦИЯ ИНФОРМАЦИОННОЙ РАБОТЫ ПЕРВИЧНОЙ ОРГАНИЗАЦИИ ОО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первичной организации ОО «БРСМ» должен быть информационный стенд для информирования молодежи состоящей в ОО «БРСМ» о планируемых и проводимых мероприятиях и многом др. Он должен быть эстетичным, удобным в пользовании, всегда актуальным и содержать правдивую и полную информацию.</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Рекомендуется иметь в пользовании ПО ОО «БРСМ» два вида информационных стендов для размещения на них:</w:t>
      </w:r>
    </w:p>
    <w:p w:rsidR="00CD6A52" w:rsidRDefault="00CD6A52" w:rsidP="00CD6A52">
      <w:pPr>
        <w:numPr>
          <w:ilvl w:val="0"/>
          <w:numId w:val="12"/>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информации, которая направлена на всю молодежь и информирует их о деятельности ОО «БРСМ», его целях и задачах, работе первичной организации ОО «БРСМ», о планируемых и проводимых мероприятиях </w:t>
      </w:r>
      <w:r>
        <w:rPr>
          <w:rStyle w:val="a5"/>
          <w:rFonts w:ascii="Arial" w:hAnsi="Arial" w:cs="Arial"/>
          <w:color w:val="000000"/>
        </w:rPr>
        <w:t>(может содержать Устав ОО «БРСМ», Стратегию развития ОО «БРСМ» до 2025 года, историю создания ОО «БРСМ», структуру Комитета конкретной первичной организации ОО «БРСМ», основные направления деятельности ОО «БРСМ», План работы,  объявления, рекламно-информационный материал ОО «БРСМ», информацию об общих собраниях первичной организации   ОО «БРСМ», координаты первичной организации и др.); </w:t>
      </w:r>
      <w:r>
        <w:rPr>
          <w:rFonts w:ascii="Arial" w:hAnsi="Arial" w:cs="Arial"/>
          <w:color w:val="000000"/>
        </w:rPr>
        <w:t>должен размещаться в местах массового нахождения молодежи.</w:t>
      </w:r>
    </w:p>
    <w:p w:rsidR="00CD6A52" w:rsidRDefault="00CD6A52" w:rsidP="00CD6A52">
      <w:pPr>
        <w:numPr>
          <w:ilvl w:val="0"/>
          <w:numId w:val="12"/>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информации, рассчитанной на тех членов организации, которые координируют работу первичной организации ОО «БРСМ». Стенд с такой информацией, размешается, как правило, в рабочем кабинете </w:t>
      </w:r>
      <w:r>
        <w:rPr>
          <w:rStyle w:val="a5"/>
          <w:rFonts w:ascii="Arial" w:hAnsi="Arial" w:cs="Arial"/>
          <w:color w:val="000000"/>
        </w:rPr>
        <w:t>(может содержать Устав ОО «БРСМ», список комитета первичной организации ОО «БРСМ» с домашними адресами, телефонами, координаты РК, ГК, ОК, ЦК ОО «БРСМ», структуру комитета ПО ОО «БРСМ», основные планируемые мероприятия и ответственных за их выполнения,  памятные даты  (дни рождения активистов первичной организации  ОО «БРСМ»,  календарные праздники  и др.), объявления  и афиши, другую оперативную информацию необходимую для координации работы).</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Важной составляющей информационной работы является работа в интернет пространстве и социальных сетях.</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Количество пользователей сети интернет составляет десятки миллионов человек и немалая часть из них – молодежь. Предоставляя множество новых возможностей, глобальная сеть несет большие риски. захваченный безграничными возможностями современных технологий, зачастую не может разглядеть угроз сети и в результате оказывается среди наиболее уязвимых ее пользователей.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Социальные сети – это специальные сайты, которые позволяют создавать социальные связи между пользователями, обмениваться информацией, общаться, дружить.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Социальные сети можно условно разделить на два вида.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w:t>
      </w:r>
      <w:r>
        <w:rPr>
          <w:rStyle w:val="a4"/>
          <w:rFonts w:ascii="Arial" w:hAnsi="Arial" w:cs="Arial"/>
          <w:color w:val="000000"/>
        </w:rPr>
        <w:t>общих </w:t>
      </w:r>
      <w:r>
        <w:rPr>
          <w:rFonts w:ascii="Arial" w:hAnsi="Arial" w:cs="Arial"/>
          <w:color w:val="000000"/>
        </w:rPr>
        <w:t>социальных сетях можно создавать любые форматы сообщений, используя картинки, тексты, видео, музыку и общаться на любые темы: например, ВКонтакте или Фейсбук.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w:t>
      </w:r>
      <w:r>
        <w:rPr>
          <w:rStyle w:val="a4"/>
          <w:rFonts w:ascii="Arial" w:hAnsi="Arial" w:cs="Arial"/>
          <w:color w:val="000000"/>
        </w:rPr>
        <w:t>специализированных</w:t>
      </w:r>
      <w:r>
        <w:rPr>
          <w:rFonts w:ascii="Arial" w:hAnsi="Arial" w:cs="Arial"/>
          <w:color w:val="000000"/>
        </w:rPr>
        <w:t> социальных сетях можно размещать только определенный тип контента. Например, Инстаграм, где распространяется визуальный контент или Ютуб, в котором преобладает видео контент.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Нужно четко понимать: зачем ОО «БРСМ» использовать социальные сети, какую информацию молодежная организация может распространять, кому эта информацию будет нужна. При правильной работе с социальными сетями, они станут площадкой для распространения идей, открытого общения, где каждый сможет задать вопросы о проектах, об устройстве молодежной организации и получить ответы. </w:t>
      </w:r>
    </w:p>
    <w:p w:rsidR="00CD6A52" w:rsidRDefault="00CD6A52" w:rsidP="00CD6A52">
      <w:pPr>
        <w:pStyle w:val="a3"/>
        <w:shd w:val="clear" w:color="auto" w:fill="FFFFFF"/>
        <w:spacing w:before="0" w:beforeAutospacing="0" w:after="150" w:afterAutospacing="0"/>
        <w:rPr>
          <w:rFonts w:ascii="Arial" w:hAnsi="Arial" w:cs="Arial"/>
          <w:color w:val="111111"/>
        </w:rPr>
      </w:pPr>
      <w:r>
        <w:rPr>
          <w:rStyle w:val="a4"/>
          <w:rFonts w:ascii="Arial" w:hAnsi="Arial" w:cs="Arial"/>
          <w:color w:val="000000"/>
        </w:rPr>
        <w:t>Цели ОО «БРСМ» в социальных сетях:</w:t>
      </w:r>
      <w:r>
        <w:rPr>
          <w:rFonts w:ascii="Arial" w:hAnsi="Arial" w:cs="Arial"/>
          <w:color w:val="000000"/>
        </w:rPr>
        <w:t> </w:t>
      </w:r>
    </w:p>
    <w:p w:rsidR="00CD6A52" w:rsidRDefault="00CD6A52" w:rsidP="00CD6A52">
      <w:pPr>
        <w:numPr>
          <w:ilvl w:val="0"/>
          <w:numId w:val="13"/>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формировать и укреплять популярность и позитивный имидж ОО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«БРСМ» среди общественности; </w:t>
      </w:r>
    </w:p>
    <w:p w:rsidR="00CD6A52" w:rsidRDefault="00CD6A52" w:rsidP="00CD6A52">
      <w:pPr>
        <w:numPr>
          <w:ilvl w:val="0"/>
          <w:numId w:val="14"/>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вовлекать учащихся к вступлению в ОО «БРСМ»; </w:t>
      </w:r>
    </w:p>
    <w:p w:rsidR="00CD6A52" w:rsidRDefault="00CD6A52" w:rsidP="00CD6A52">
      <w:pPr>
        <w:numPr>
          <w:ilvl w:val="0"/>
          <w:numId w:val="14"/>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повышать доверие родителей и лояльность администрации учреждений образования к ОО «БРСМ»; </w:t>
      </w:r>
    </w:p>
    <w:p w:rsidR="00CD6A52" w:rsidRDefault="00CD6A52" w:rsidP="00CD6A52">
      <w:pPr>
        <w:numPr>
          <w:ilvl w:val="0"/>
          <w:numId w:val="14"/>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изыскивать дополнительные резервы (в том числе финансовые) для реализации проектов ОО «БРСМ»; </w:t>
      </w:r>
    </w:p>
    <w:p w:rsidR="00CD6A52" w:rsidRDefault="00CD6A52" w:rsidP="00CD6A52">
      <w:pPr>
        <w:numPr>
          <w:ilvl w:val="0"/>
          <w:numId w:val="14"/>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совершенствовать подготовку и обучение молодежного актива;  </w:t>
      </w:r>
    </w:p>
    <w:p w:rsidR="00CD6A52" w:rsidRDefault="00CD6A52" w:rsidP="00CD6A52">
      <w:pPr>
        <w:numPr>
          <w:ilvl w:val="0"/>
          <w:numId w:val="14"/>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привлекать к массовому участию членов ОО «БРСМ» в мероприятиях и проектах детской организации. </w:t>
      </w:r>
    </w:p>
    <w:p w:rsidR="00CD6A52" w:rsidRDefault="00CD6A52" w:rsidP="00CD6A52">
      <w:pPr>
        <w:pStyle w:val="a3"/>
        <w:shd w:val="clear" w:color="auto" w:fill="FFFFFF"/>
        <w:spacing w:before="0" w:beforeAutospacing="0" w:after="150" w:afterAutospacing="0"/>
        <w:rPr>
          <w:rFonts w:ascii="Arial" w:hAnsi="Arial" w:cs="Arial"/>
          <w:color w:val="111111"/>
        </w:rPr>
      </w:pPr>
      <w:r>
        <w:rPr>
          <w:rStyle w:val="a4"/>
          <w:rFonts w:ascii="Arial" w:hAnsi="Arial" w:cs="Arial"/>
          <w:color w:val="000000"/>
        </w:rPr>
        <w:t>Примерный алгоритм создания пионерского паблика на базе социальной интернет-сети «ВКонтакте»:</w:t>
      </w:r>
      <w:r>
        <w:rPr>
          <w:rFonts w:ascii="Arial" w:hAnsi="Arial" w:cs="Arial"/>
          <w:color w:val="000000"/>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ОО «БРСМ» рекомендует создать официальный паблик первичным организациям ОО «БРСМ» «ВКонтакте» или в любой другой сети (Instagram, тик-ток, одноклассники</w:t>
      </w:r>
      <w:r>
        <w:rPr>
          <w:rStyle w:val="a4"/>
          <w:rFonts w:ascii="Arial" w:hAnsi="Arial" w:cs="Arial"/>
          <w:color w:val="000000"/>
        </w:rPr>
        <w:t>)</w:t>
      </w:r>
      <w:r>
        <w:rPr>
          <w:rFonts w:ascii="Arial" w:hAnsi="Arial" w:cs="Arial"/>
          <w:color w:val="000000"/>
        </w:rPr>
        <w:t>, который может одновременно стать онлайн-газетой или журналом для членов организации.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Для успешного ведения такого паблика необходимо предпринять следующие действия (на примере «ВКонтакте»):  </w:t>
      </w:r>
    </w:p>
    <w:p w:rsidR="00CD6A52" w:rsidRDefault="00CD6A52" w:rsidP="00CD6A52">
      <w:pPr>
        <w:numPr>
          <w:ilvl w:val="0"/>
          <w:numId w:val="1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Зарегистрировать группу в социальной сети «ВКонтакте», которая станет онлайн-площадкой для размещения заметок, новостей и любых других текстов.  </w:t>
      </w:r>
    </w:p>
    <w:p w:rsidR="00CD6A52" w:rsidRDefault="00CD6A52" w:rsidP="00CD6A52">
      <w:pPr>
        <w:numPr>
          <w:ilvl w:val="0"/>
          <w:numId w:val="1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lastRenderedPageBreak/>
        <w:t>Сформировать аудиторию, то есть предложить подписаться на паблик членам ОО «БРСМ», учащимся школы, друзьям, родителям, педагогам.  </w:t>
      </w:r>
    </w:p>
    <w:p w:rsidR="00CD6A52" w:rsidRDefault="00CD6A52" w:rsidP="00CD6A52">
      <w:pPr>
        <w:numPr>
          <w:ilvl w:val="0"/>
          <w:numId w:val="1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Назначить главного редактора (секретаря ПО ОО «БРСМ»), который будет курировать и модерировать темы, подбирать авторов для публикаций.  </w:t>
      </w:r>
    </w:p>
    <w:p w:rsidR="00CD6A52" w:rsidRDefault="00CD6A52" w:rsidP="00CD6A52">
      <w:pPr>
        <w:numPr>
          <w:ilvl w:val="0"/>
          <w:numId w:val="1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Сформировать штат постоянных авторов из числа лидеров. </w:t>
      </w:r>
    </w:p>
    <w:p w:rsidR="00CD6A52" w:rsidRDefault="00CD6A52" w:rsidP="00CD6A52">
      <w:pPr>
        <w:numPr>
          <w:ilvl w:val="0"/>
          <w:numId w:val="15"/>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Изучить механизм использования интерактивных инструментов «ВКонтакте» (личные сообщения сообществ, VK LIVE, голосование, закрепленные посты).  </w:t>
      </w:r>
    </w:p>
    <w:p w:rsidR="00CD6A52" w:rsidRDefault="00CD6A52" w:rsidP="00CD6A52">
      <w:pPr>
        <w:numPr>
          <w:ilvl w:val="0"/>
          <w:numId w:val="16"/>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Распечатать наклейки (визуализация ОО «БРСМ», аватар группы) и распространить их на инфостендах в школе.  </w:t>
      </w:r>
    </w:p>
    <w:p w:rsidR="00CD6A52" w:rsidRDefault="00CD6A52" w:rsidP="00CD6A52">
      <w:pPr>
        <w:numPr>
          <w:ilvl w:val="0"/>
          <w:numId w:val="16"/>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Создать обсуждения внутри паблика по важным вопросам.  </w:t>
      </w:r>
    </w:p>
    <w:p w:rsidR="00CD6A52" w:rsidRDefault="00CD6A52" w:rsidP="00CD6A52">
      <w:pPr>
        <w:numPr>
          <w:ilvl w:val="0"/>
          <w:numId w:val="16"/>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Обмениваться опытом ведения паблика в общей группе. </w:t>
      </w:r>
    </w:p>
    <w:p w:rsidR="00CD6A52" w:rsidRDefault="00CD6A52" w:rsidP="00CD6A52">
      <w:pPr>
        <w:pStyle w:val="1"/>
        <w:shd w:val="clear" w:color="auto" w:fill="FFFFFF"/>
        <w:spacing w:before="300" w:beforeAutospacing="0" w:after="150" w:afterAutospacing="0"/>
        <w:jc w:val="center"/>
        <w:rPr>
          <w:rFonts w:ascii="Arial" w:hAnsi="Arial" w:cs="Arial"/>
          <w:b w:val="0"/>
          <w:bCs w:val="0"/>
          <w:color w:val="111111"/>
          <w:sz w:val="54"/>
          <w:szCs w:val="54"/>
        </w:rPr>
      </w:pPr>
      <w:r>
        <w:rPr>
          <w:rStyle w:val="a4"/>
          <w:rFonts w:ascii="Arial" w:hAnsi="Arial" w:cs="Arial"/>
          <w:b/>
          <w:bCs/>
          <w:color w:val="000000"/>
          <w:sz w:val="54"/>
          <w:szCs w:val="54"/>
        </w:rPr>
        <w:t>Лайфхаки по работе в социальных сетях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социальной сети «Вконтакте» есть внутренне разделение сообществ на три типа: личные страницы, группы и паблики. Разница в следующем: в личной странице практически нет инструментов продвижения, в группу можно приглашать друзей, а в паблики люди вступают, если узнают о них самостоятельно или видят рекламу. Паблик виден в блоке интересных страниц и может получать дополнительное внимание потенциальной аудитории.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Важно следить за тем, как выглядит страница пионерской организации в социальных сетях, и что видят дети, родители, общественность, когда заходят на данную страницу. Паблик – лицо молодежной организации. Вы показываете ваши записи детям и подросткам, которые могут стать подписчиками вашей группы. Вы можете показать записи родителям и учителям школы, можете пригласить учащихся вашего сообщества на мероприятие ОО «БРСМ», активистов из других организаций на общую встречу. </w:t>
      </w:r>
    </w:p>
    <w:p w:rsidR="00CD6A52" w:rsidRDefault="00CD6A52" w:rsidP="00CD6A52">
      <w:pPr>
        <w:pStyle w:val="a3"/>
        <w:shd w:val="clear" w:color="auto" w:fill="FFFFFF"/>
        <w:spacing w:before="0" w:beforeAutospacing="0" w:after="150" w:afterAutospacing="0"/>
        <w:jc w:val="right"/>
        <w:rPr>
          <w:rFonts w:ascii="Arial" w:hAnsi="Arial" w:cs="Arial"/>
          <w:color w:val="111111"/>
        </w:rPr>
      </w:pPr>
      <w:r>
        <w:rPr>
          <w:rStyle w:val="a4"/>
          <w:rFonts w:ascii="Arial" w:hAnsi="Arial" w:cs="Arial"/>
          <w:color w:val="000000"/>
        </w:rPr>
        <w:t>Тематика публикаций и график их выхода планируются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заранее.</w:t>
      </w:r>
      <w:r>
        <w:rPr>
          <w:rFonts w:ascii="Arial" w:hAnsi="Arial" w:cs="Arial"/>
          <w:color w:val="000000"/>
        </w:rPr>
        <w:t> Виды контента  </w:t>
      </w:r>
    </w:p>
    <w:p w:rsidR="00CD6A52" w:rsidRDefault="00CD6A52" w:rsidP="00CD6A52">
      <w:pPr>
        <w:numPr>
          <w:ilvl w:val="0"/>
          <w:numId w:val="17"/>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анонсы, пост-релизы, итоги мероприятий и социальных проектов;</w:t>
      </w:r>
    </w:p>
    <w:p w:rsidR="00CD6A52" w:rsidRDefault="00CD6A52" w:rsidP="00CD6A52">
      <w:pPr>
        <w:numPr>
          <w:ilvl w:val="0"/>
          <w:numId w:val="17"/>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 интервью с активистами общественных объединений, специалистами в области молодежной политики, известными людьми региона;  </w:t>
      </w:r>
    </w:p>
    <w:p w:rsidR="00CD6A52" w:rsidRDefault="00CD6A52" w:rsidP="00CD6A52">
      <w:pPr>
        <w:numPr>
          <w:ilvl w:val="0"/>
          <w:numId w:val="17"/>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анонс полезных книг, обучающих сайтов, образовательных Интернет-сервисов;  </w:t>
      </w:r>
    </w:p>
    <w:p w:rsidR="00CD6A52" w:rsidRDefault="00CD6A52" w:rsidP="00CD6A52">
      <w:pPr>
        <w:numPr>
          <w:ilvl w:val="0"/>
          <w:numId w:val="17"/>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план мероприятий (дружины, территориальной организации) на учебный год.</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Создавайте только те публикации, которые интересны и полезны вашим подписчикам. Не будьте сухими и серьезными новостными изданиями или представительством организации.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Необходимо размещать в каждой группе 2-3 уникальных записей ежедневно (информация о предстоящих либо прошедших мероприятиях, мотиваторы, рубрику «а знаете ли вы», опросы, проекты, интересующие молодежь и т. д.), а также минимум 2-3 репоста с групп территориальных комитетов;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2.2. Чаще общайтесь и комментируйте в социальных сетях.</w:t>
      </w:r>
      <w:r>
        <w:rPr>
          <w:rFonts w:ascii="Arial" w:hAnsi="Arial" w:cs="Arial"/>
          <w:color w:val="111111"/>
        </w:rPr>
        <w:t> </w:t>
      </w:r>
      <w:r>
        <w:rPr>
          <w:rFonts w:ascii="Arial" w:hAnsi="Arial" w:cs="Arial"/>
          <w:color w:val="000000"/>
        </w:rPr>
        <w:t>Общение в группах социальных сетях позволяет увеличивать количество подписчиков в них. Чем больше подписчиков, тем больше потенциал переходов на сайт, а также другие социальные сети;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lastRenderedPageBreak/>
        <w:t>2.3. В анонсе каждого материала в социальных сетях должна быть картинка;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2.4.</w:t>
      </w:r>
      <w:r>
        <w:rPr>
          <w:rFonts w:ascii="Arial" w:hAnsi="Arial" w:cs="Arial"/>
          <w:color w:val="111111"/>
        </w:rPr>
        <w:t> </w:t>
      </w:r>
      <w:r>
        <w:rPr>
          <w:rFonts w:ascii="Arial" w:hAnsi="Arial" w:cs="Arial"/>
          <w:color w:val="000000"/>
        </w:rPr>
        <w:t>В группах важно не просто публиковать ссылки на интересные материалы, но и взаимодействовать с аудиторией. Отличный прием для этого - публикация сообщений, которые стимулируют подписчиков к ведению дискуссии;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2.5. Анонс мероприятий в группах областных и территориальных комитетов должен производиться не позднее, чем за 2 недели до проведения мероприятия;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2.6. После каждого мероприятия, в котором участвует областной или территориальный комитет, необходимо публиковать не менее 1 записи с хештегом мероприятия, а также 6 фотографий в течение 24 часов после проведения;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2.7. Все записи в группах должны содержать хештеги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Придумайте свой оригинальный хэштег, который поможет активистам ОО «БРСМ» находить информацию. Старайтесь не использовать слова, которыми будут пользоваться другие организации и люди. Старайтесь не использовать буквы из разных алфавитов, цифры и дополнительные символы для хэштегов.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Старайтесь собирать контакты ваших пользователей,</w:t>
      </w:r>
      <w:r>
        <w:rPr>
          <w:rFonts w:ascii="Arial" w:hAnsi="Arial" w:cs="Arial"/>
          <w:color w:val="111111"/>
        </w:rPr>
        <w:t> </w:t>
      </w:r>
      <w:r>
        <w:rPr>
          <w:rFonts w:ascii="Arial" w:hAnsi="Arial" w:cs="Arial"/>
          <w:color w:val="000000"/>
        </w:rPr>
        <w:t>чтобы было удобнее доносить до них информацию о ваших новостях. Рекомендуется создавать отдельные встречи на каждое мероприятие.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Прописывайте призывы к действию.</w:t>
      </w:r>
      <w:r>
        <w:rPr>
          <w:rFonts w:ascii="Arial" w:hAnsi="Arial" w:cs="Arial"/>
          <w:color w:val="111111"/>
        </w:rPr>
        <w:t> </w:t>
      </w:r>
      <w:r>
        <w:rPr>
          <w:rFonts w:ascii="Arial" w:hAnsi="Arial" w:cs="Arial"/>
          <w:color w:val="000000"/>
        </w:rPr>
        <w:t>Если вам нужно, чтобы информацию увидело больше людей, напишите специальные фразы:  «сделай репост», «забирай себе на стену». Если нужно, чтобы подписчики перешли на сайт, напишите «кликните на ссылку», «приходите».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Следите за статистикой группы. Отслеживайте влияние созданных публикаций на посещаемость группы. Спрашивайте у подписчиков группы, какую информацию и в каком формате они хотели бы получать.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Старайтесь размещать публикации хотя бы три-четыре раза в неделю. </w:t>
      </w:r>
      <w:r>
        <w:rPr>
          <w:rStyle w:val="a4"/>
          <w:rFonts w:ascii="Arial" w:hAnsi="Arial" w:cs="Arial"/>
          <w:color w:val="000000"/>
        </w:rPr>
        <w:t>Обязательно размещайте информацию (репост) из областной, республиканской групп!</w:t>
      </w:r>
      <w:r>
        <w:rPr>
          <w:rFonts w:ascii="Arial" w:hAnsi="Arial" w:cs="Arial"/>
          <w:color w:val="000000"/>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Старайтесь максимально быстро и оперативно реагировать на комментарии и вопросы.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Вовлекайте подписчиков в общение. Дискуссии повышают посещаемость группы и поднимают рейтинг публикаций в новостной ленте социальной сети.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Используйте привлекательные картинки (мерч БРСМ).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Относитесь к социальным сетям как к созданию СМИ вашего звена ОО «БРСМ». У вас должна быть команда людей (пионеров-лидеров), которые готовы отвечать за создание СМИ: писать статьи, фотографировать, создавать видео.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Старайтесь создавать и распространять больше образовательной информации, которая будет учить детей проводить игры, организовывать мероприятия и продвигать социальные проекты.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lastRenderedPageBreak/>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000000"/>
        </w:rPr>
        <w:t>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МЕТОДИКА ОРГАНИЗАЦИИ МЕРОПРИЯТИЯ В ПО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начале учебного года (при необходимости и каждой четверти) с целью привлечения новых членов в ряды ОО «БРСМ» необходимо провести агитационно-имиджевое мероприятие.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Для участия в нем целесообразно пригласить пионеров-лидеров в возрасте 13-14 лет, актив ОО «БРСМ», представителей ТК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Мероприятие не должно превышать 30 мин., проводиться в интерактивной форме, а не лекции, с использованием современных форм подачи информации и общения с залом.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 проведении агитационного собрания рекомендуется использовать промо-ролики о деятельности ОО «БРСМ», яркую инфографику, мерч и фото-отчеты о деятельности ПО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Примерный план проведения может содержать следующие аспекты:</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1.История создания общественного объединения ОО «БРСМ» – до 2 мин;</w:t>
      </w:r>
    </w:p>
    <w:p w:rsidR="00CD6A52" w:rsidRDefault="00CD6A52" w:rsidP="00CD6A52">
      <w:pPr>
        <w:numPr>
          <w:ilvl w:val="0"/>
          <w:numId w:val="18"/>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rPr>
        <w:t>Цели и задачи – спросить у аудитории и ответить на вопрос «Для чего вступать в ОО «БРСМ»?»;</w:t>
      </w:r>
    </w:p>
    <w:p w:rsidR="00CD6A52" w:rsidRDefault="00CD6A52" w:rsidP="00CD6A52">
      <w:pPr>
        <w:numPr>
          <w:ilvl w:val="0"/>
          <w:numId w:val="18"/>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rPr>
        <w:t>Основные направления деятельности – перечислить 8 основных направлений деятельности (см. раздел «Стратегия развития ОО «БРСМ» до 2025 года») с примерами самых ярких проектов и мероприятий;</w:t>
      </w:r>
    </w:p>
    <w:p w:rsidR="00CD6A52" w:rsidRDefault="00CD6A52" w:rsidP="00CD6A52">
      <w:pPr>
        <w:numPr>
          <w:ilvl w:val="0"/>
          <w:numId w:val="18"/>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rPr>
        <w:t>Проекты и программы, реализуемые в ПО, районе, городе и республике – отразить опыт работы ПО и РК ОО «БРСМ». Если есть ребята с опытом участия в областных, республиканских и международных проектах – дать им слово.</w:t>
      </w:r>
    </w:p>
    <w:p w:rsidR="00CD6A52" w:rsidRDefault="00CD6A52" w:rsidP="00CD6A52">
      <w:pPr>
        <w:numPr>
          <w:ilvl w:val="0"/>
          <w:numId w:val="18"/>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rPr>
        <w:t>Молодежный билет – карта лояльности для молодежи;</w:t>
      </w:r>
    </w:p>
    <w:p w:rsidR="00CD6A52" w:rsidRDefault="00CD6A52" w:rsidP="00CD6A52">
      <w:pPr>
        <w:numPr>
          <w:ilvl w:val="0"/>
          <w:numId w:val="18"/>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rPr>
        <w:t>Механизм вступления в ОО «БРСМ» – объяснить где взять бланк заявления, сколько составляют вступительные и периодические взносы, как их уплачивать и на что они расходуются.</w:t>
      </w:r>
    </w:p>
    <w:p w:rsidR="00CD6A52" w:rsidRDefault="00CD6A52" w:rsidP="00CD6A52">
      <w:pPr>
        <w:numPr>
          <w:ilvl w:val="0"/>
          <w:numId w:val="18"/>
        </w:numPr>
        <w:shd w:val="clear" w:color="auto" w:fill="FFFFFF"/>
        <w:spacing w:before="100" w:beforeAutospacing="1" w:after="100" w:afterAutospacing="1" w:line="240" w:lineRule="auto"/>
        <w:ind w:left="0"/>
        <w:jc w:val="both"/>
        <w:rPr>
          <w:rFonts w:ascii="Arial" w:hAnsi="Arial" w:cs="Arial"/>
          <w:color w:val="111111"/>
        </w:rPr>
      </w:pPr>
      <w:r>
        <w:rPr>
          <w:rFonts w:ascii="Arial" w:hAnsi="Arial" w:cs="Arial"/>
          <w:color w:val="000000"/>
        </w:rPr>
        <w:t>Отметить самых активных участников встречи сувенирной продукцией ОО «БРСМ».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ВАЖНО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После оформления всех необходимых документов для вступления в ряды ОО «БРСМ» необходимо вручить молодежные билеты в торжественной обстановке либо на мероприятии с приглашением почетных гостей. Но что самое главное – постоянно привлекать к деятельности организации в качестве участников, волонтеров, организаторов, ведущих, креаторов и пр.</w:t>
      </w:r>
    </w:p>
    <w:p w:rsidR="00CD6A52" w:rsidRDefault="00CD6A52" w:rsidP="00CD6A52">
      <w:pPr>
        <w:pStyle w:val="a3"/>
        <w:shd w:val="clear" w:color="auto" w:fill="FFFFFF"/>
        <w:spacing w:before="0" w:beforeAutospacing="0" w:after="150" w:afterAutospacing="0"/>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xml:space="preserve">Успех проведения мероприятия целиком зависит от подготовительной работы, которая проводится предварительно события. Также существует множество форм </w:t>
      </w:r>
      <w:r>
        <w:rPr>
          <w:rFonts w:ascii="Arial" w:hAnsi="Arial" w:cs="Arial"/>
          <w:color w:val="000000"/>
        </w:rPr>
        <w:lastRenderedPageBreak/>
        <w:t>проведения мероприятий, но, несмотря на их разнообразие методика подготовки и их проведение в своей основе – общая практически для всех.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Целевой аудиторией для проведения мероприятий Союза молодежи являются, конечно же, молодые люди в возрасте от 14 лет до 31 года. Этот возраст, как правило, характеризуется уровнем мобильности и интеллектуальной активности, который выгодно отличает молодежь от других возрастных групп.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Надеемся, что эти рекомендации и наблюдения будут вам полезны и уже совсем скоро ваши мероприятия выйдут на качественно новый уровень.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МАССОВЫЕ МЕРОПРИЯТИЯ – что это такое?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последнее время активно развиваются многочисленные виды и жанры массовых мероприятий. Это обусловлено непрерывно возрастающим культурным уровнем молодежи, необходимостью общения и более организованного проведения досуга. В настоящее время прочно вошло понятие массовое мероприятие, однако в его понимании и употреблении существуют разночтения.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Цель мероприятия</w:t>
      </w:r>
      <w:r>
        <w:rPr>
          <w:rFonts w:ascii="Arial" w:hAnsi="Arial" w:cs="Arial"/>
          <w:color w:val="111111"/>
        </w:rPr>
        <w:t> </w:t>
      </w:r>
      <w:r>
        <w:rPr>
          <w:rFonts w:ascii="Arial" w:hAnsi="Arial" w:cs="Arial"/>
          <w:color w:val="000000"/>
        </w:rPr>
        <w:t>– это спланированный результат, который достигается по окончанию мероприятия. В ходе проведения мероприятия определяются и реализуются задачи, которые способствуют более эффективному и полному достижению цели.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 зависимости от поставленных целей и задач, массовые мероприятия подразделяются на несколько видов: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Спортивные мероприятия. </w:t>
      </w:r>
      <w:r>
        <w:rPr>
          <w:rFonts w:ascii="Arial" w:hAnsi="Arial" w:cs="Arial"/>
          <w:color w:val="000000"/>
        </w:rPr>
        <w:t>Целью таких мероприятий является формирование у молодежи здорового образа жизни. Задачи мероприятия</w:t>
      </w:r>
      <w:r>
        <w:rPr>
          <w:rFonts w:ascii="Arial" w:hAnsi="Arial" w:cs="Arial"/>
          <w:color w:val="111111"/>
        </w:rPr>
        <w:t> </w:t>
      </w:r>
      <w:r>
        <w:rPr>
          <w:rFonts w:ascii="Arial" w:hAnsi="Arial" w:cs="Arial"/>
          <w:color w:val="000000"/>
        </w:rPr>
        <w:t>– достижение результатов в спорте, воспитание высоко-духовных качеств личности, поиск наиболее одаренных спортсменов и т.д. Формы спортивных мероприятий</w:t>
      </w:r>
      <w:r>
        <w:rPr>
          <w:rFonts w:ascii="Arial" w:hAnsi="Arial" w:cs="Arial"/>
          <w:color w:val="111111"/>
        </w:rPr>
        <w:t> </w:t>
      </w:r>
      <w:r>
        <w:rPr>
          <w:rFonts w:ascii="Arial" w:hAnsi="Arial" w:cs="Arial"/>
          <w:color w:val="000000"/>
        </w:rPr>
        <w:t>– разно-уровневые соревнования в различных видах спорта, спартакиады, олимпиады, эстафеты, марафоны, походы.</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Мероприятия политического характера. </w:t>
      </w:r>
      <w:r>
        <w:rPr>
          <w:rFonts w:ascii="Arial" w:hAnsi="Arial" w:cs="Arial"/>
          <w:color w:val="000000"/>
        </w:rPr>
        <w:t>Целью политических мероприятий становится прямое привлечение граждан к деятельности партий, движений или организаций. Задачи</w:t>
      </w:r>
      <w:r>
        <w:rPr>
          <w:rFonts w:ascii="Arial" w:hAnsi="Arial" w:cs="Arial"/>
          <w:color w:val="111111"/>
        </w:rPr>
        <w:t> </w:t>
      </w:r>
      <w:r>
        <w:rPr>
          <w:rFonts w:ascii="Arial" w:hAnsi="Arial" w:cs="Arial"/>
          <w:color w:val="000000"/>
        </w:rPr>
        <w:t>– создание положительного образа общественных организаций, формирование повышенного внимания и личной заинтересованности к работе партий и организаций, достижение определенных результатов этой работы. Формы политических мероприятий – шествия, демонстрации, собрания, акции, пикеты.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Религиозные и духовно-просветительские мероприятия. </w:t>
      </w:r>
      <w:r>
        <w:rPr>
          <w:rFonts w:ascii="Arial" w:hAnsi="Arial" w:cs="Arial"/>
          <w:color w:val="000000"/>
        </w:rPr>
        <w:t>Цель религиозных и духовно-просветительских мероприятий – знакомство с основами мировых религиозных культур и светской этики, воспитание бережного отношения к историческому и культурному наследию.  Задачи – формирование чувство любви к Родине, району, селу, школе на основе изучения национальных культурных традиций и исторических ценностей. Формы религиозных и духовно-просветительских мероприятий- религиозный праздник, в который включены культовые обряды и ритуалы, собрания и тематические лекции.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Деловые мероприятия. </w:t>
      </w:r>
      <w:r>
        <w:rPr>
          <w:rFonts w:ascii="Arial" w:hAnsi="Arial" w:cs="Arial"/>
          <w:color w:val="000000"/>
        </w:rPr>
        <w:t>Цель деловых мероприятий – формирование положительного образа организации. Форма деловых мероприятий – деловые встречи, приемы, собрания, заседания и т.д.</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lastRenderedPageBreak/>
        <w:t>Культурно–массовые мероприятия. </w:t>
      </w:r>
      <w:r>
        <w:rPr>
          <w:rFonts w:ascii="Arial" w:hAnsi="Arial" w:cs="Arial"/>
          <w:color w:val="000000"/>
        </w:rPr>
        <w:t>Цель культурных массовых мероприятий – организация содержательного свободного времени молодёжи, удовлетворение её интересов путём проведения различных форм культурно-массовой работы, направленной на повышение воспитательных функций досуговой деятельности. Задачи – приобщение молодого поколения к ценностям традиционной национальной и мировой культуры, возведение базиса личностной культуры, формирование гражданских качеств. Формы культурно-массовых мероприятий – это праздники, зрелища, театрализованные представления, фестивали, смотры-конкурсы, слеты, агитбригады, тематические концерты, игровые и танцевальные программы.</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4"/>
          <w:rFonts w:ascii="Arial" w:hAnsi="Arial" w:cs="Arial"/>
          <w:color w:val="000000"/>
        </w:rPr>
        <w:t>Пошаговая инструкция: «Как организовать большое мероприятие?»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Идея – это не 50%, это 80% успеха проводимого мероприятия!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Вы когда-нибудь думали провести своё мероприятие с нуля? Тогда обязательно сначала прочитайте эту инструкцию, как это сделать правильно.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Мероприятие пройдет успешно, если тщательно спланировать его организацию и подготовку на его основных этапах.</w:t>
      </w:r>
      <w:r>
        <w:rPr>
          <w:rFonts w:ascii="Arial" w:hAnsi="Arial" w:cs="Arial"/>
          <w:color w:val="111111"/>
        </w:rPr>
        <w:t> </w:t>
      </w:r>
      <w:r>
        <w:rPr>
          <w:rFonts w:ascii="Arial" w:hAnsi="Arial" w:cs="Arial"/>
          <w:color w:val="000000"/>
        </w:rPr>
        <w:t>В этой инструкции мы коснёмся не всех пунктов (их более 100). Но обещаем, что рассмотрим самые основные и те, в которых чаще всего допускают ошибки.</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Часть первая – подготовка.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1. Определите цель мероприятия.</w:t>
      </w:r>
      <w:r>
        <w:rPr>
          <w:rFonts w:ascii="Arial" w:hAnsi="Arial" w:cs="Arial"/>
          <w:color w:val="111111"/>
        </w:rPr>
        <w:t> </w:t>
      </w:r>
      <w:r>
        <w:rPr>
          <w:rFonts w:ascii="Arial" w:hAnsi="Arial" w:cs="Arial"/>
          <w:color w:val="000000"/>
        </w:rPr>
        <w:t>Первое, что важно сделать в любом деле, особенно касающемся проектной деятельности: понять, кому посвящено мероприятие и с какой целью? Подумайте над этим, кто вам нужен и зачем. Почему они должны бросить все свои дела и посетить именно вас? А уже отсюда вы поймёте в каком формате должно пройти ваше мероприятие.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Организаторам необходимо сформировать собирательный образ зрителя: его возраст, социальный статус и прочие специфические особенности. Важно определить, что может стать объединяющим фактором для аудитории – проживание в одном городе, учеба в одном заведении, общие культурные традиции, событие и т.д.</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Знание и понимание людей, которые придут на мероприятие, поможет наиболее точно сформулировать цель любого его действия, подскажет пути достижения этой цели, поможет найти наиболее точный язык образов, понятных адресату.</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Молодежь делится на группы с характерными для них возрастными, социально-психологическими особенностями, социальными ценностями и интересами. Но при этом молодежь легче поддаётся манипулированию, в ней не сформированы устойчивые представления и убеждения, политические взгляды и предпочтения. Несмотря на отсутствие, опыта, молодёжь представляет собой наиболее грамотную часть общества. По своим психологическим и возрастным характеристикам она расположена решать задачи не только текущего дня, но и будущего. Она способна наследовать умения лучших традиций предыдущих поколений и пополнять их собственным творчеством.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Разнообразие интересов молодежной аудитории предполагает такое же разнообразие современных культурно–массовых мероприятий.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2. Выберите место.</w:t>
      </w:r>
      <w:r>
        <w:rPr>
          <w:rFonts w:ascii="Arial" w:hAnsi="Arial" w:cs="Arial"/>
          <w:color w:val="000000"/>
        </w:rPr>
        <w:t xml:space="preserve"> Дату и время, безусловно, можно выбрать и заранее, но есть риск столкнуться с тем, что это время занято в том пространстве, где вы </w:t>
      </w:r>
      <w:r>
        <w:rPr>
          <w:rFonts w:ascii="Arial" w:hAnsi="Arial" w:cs="Arial"/>
          <w:color w:val="000000"/>
        </w:rPr>
        <w:lastRenderedPageBreak/>
        <w:t>собирались проводить. Поэтому желательно планировать мероприятие за месяц и бронировать за 3-4 недели соответственно. При выборе локации учитывайте, сколько пространства вам будет нужно, какое количество участников и участниц планируется и сможет ли их вместить ваше место. Само собой учитывайте месторасположение в городе, а также проходимость: распиаренное антикафе одним своим репостом поможет привлечь ещё некое количество людей. Также обращайте внимание на наличие воды, кулера, туалета, достаточного количества розеток, мест для сидения и окон, которые можно открывать и закрывать. Ещё стоит отметить безопасность пространства. Могут ли заходить посторонние и предусматривает ли формат вашего мероприятия такое развитие событий?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Прежде чем выбрать место, важно: а) рассчитать примерное количество людей, которое посетит ваше мероприятие, б) урезать получившееся число на 30%. Зачем это надо? Во-первых, некоторые люди не смогут прийти. Во-вторых, лучше небольшой, но забитый под завязку зал, чем огромная аудитория, но наполовину пустая.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Слишком малое количество зрителей и участников говорит об организационных просчетах. Например: выбор неудачной формы или темы мероприятия, неудобное место и время проведения, недостаточная техническая подготовка (отсутствии транспортной доставки зрителя), неправильное определение целевой аудитории, несогласование мероприятия с другими организациями и службами и т.д. Скопление народа на массовом мероприятии, превышающее запланированное число зрителей, может стать негативным фактором, влияющим на состояние безопасности самих зрителей, участников, артистов и случайных прохожих. Избыточное количество зрителей может привести к давке в зрительном зале.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Мероприятия под открытым небом проводятся в местах, подходящих для сбора большого количества людей и в соответствии с правилами техники безопасности. Местами для проведения мероприятий могут быть парки, скверы, стадионы, площади, улицы с временно ограниченным или полностью перекрытым движением транспорта, природные ландшафты. Часто в праздничное пространство включены историко-культурные сооружения – памятники боевой и военной славы, монументы, современные и исторические архитектурные строения. Иногда для усиления образности в праздничном пространстве мероприятия используется специфика ландшафта – водоемы, возвышенности, склоны (эффект амфитеатра), возможности естественного освещения, погодные условия и даже природные явления (восход и закат солнца, «белые ночи», «северное сияние»).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Для проведения мероприятия должны быть определены границы праздничного пространства, особенно, если праздник проводится под открытым небом. В рамках этих границ отводятся места для одной или нескольких концертных площадок, планируются площадки для игр, танцевальных программ, зон отдыха и др. Вне границ праздничного пространства массовое мероприятие не проводится.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3. Продумайте программу мероприятия. </w:t>
      </w:r>
      <w:r>
        <w:rPr>
          <w:rFonts w:ascii="Arial" w:hAnsi="Arial" w:cs="Arial"/>
          <w:color w:val="000000"/>
        </w:rPr>
        <w:t xml:space="preserve">Мероприятия, имеющие четкие временные границы чаще всего проводятся в помещениях, где зрительская аудитория размещена со строгим планом на специально предназначенных участках, и все её перемещения прогнозируются, планируются и контролируются. Например, проведение форума, на который участник приходит в определенное место, указанное в приглашении. Пребывание и перемещение зрителя в культурно-досуговом учреждении регламентируется: отводится время на посещение гардероба, на организованный вход в концертный зал, рассадку. Сама </w:t>
      </w:r>
      <w:r>
        <w:rPr>
          <w:rFonts w:ascii="Arial" w:hAnsi="Arial" w:cs="Arial"/>
          <w:color w:val="000000"/>
        </w:rPr>
        <w:lastRenderedPageBreak/>
        <w:t>длительность мероприятия запланирована организаторами исходя из хронометража отдельных номеров и реприз ведущих.</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Массовые мероприятия под открытым небом имеют начальную временную границу. Конечная граница может передвигаться, как в сторону увеличения, так и уменьшения. Если в ходе мероприятия достигается положительный эмоциональный и психологический эффект, посетители праздника с удовольствием участвуют во всех, предложенных организаторами, праздничных аттракционах.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У вас обязательно должен быть человек, который будет следить и корректировать выступления. Спикеры частенько не следят за часами, поэтому необходим модератор, который будет это контролировать и направлять.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4. Составьте рабочий план. </w:t>
      </w:r>
      <w:r>
        <w:rPr>
          <w:rFonts w:ascii="Arial" w:hAnsi="Arial" w:cs="Arial"/>
          <w:color w:val="000000"/>
        </w:rPr>
        <w:t>Документ, который поможет слажено и организованно провести мероприятие – это рабочий план, в котором необходимо пошагово указать те действия, поручения, которые следует совершить для проведения мероприятия, а также с указанием ответственных за каждое действие.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Составляя рабочий план мероприятия, необходимо тщательно продумать каждое действие, каждый нюанс в подготовке и проведении мероприятия. Распределять ответственность среди организаторов равномерно, учитывая, насколько реально исполнить поручение.  Количество и наименования блоков рабочего плана могут быть различными, исходя из формы и специфики мероприятия.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Если вы нацелены реально провести большое мероприятие, как минимум, вам не помешало бы посмотреть, как это делают другие. Например, изучить интернет-ресурсы, фото- и видеоотчеты с похожих мероприятий или обратится за помощью к тем, кто организовывал это мероприятие в прошлом году. Внимательно прочитать рабочий план прошлогоднего или же похожего мероприятия. Хороший ли это будет опыт? Думаю, да. Во-первых: вы узнаете на что следует обратить внимание, какие были плюсы и минусы в прошлом году. Во-вторых: учиться лучше на чужих ошибках.</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Независимо от того, какой масштаб мероприятия – важно, чтобы была персона, на которую можно положиться, опереться, довериться и в случае кризиса попросить помочь, не вдаваясь в подробности, что происходит. Вы заболели, внезапно надо уехать, боитесь что-то не успеть – этот человек поможет, поддержит, утешит в конце концов. Самый простой вариант и главный – составить рабочий план, где будут четко распределены обязанности каждого сотрудника.</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5. Сделайте качественные афиши (флаеры, объявления).</w:t>
      </w:r>
      <w:r>
        <w:rPr>
          <w:rFonts w:ascii="Arial" w:hAnsi="Arial" w:cs="Arial"/>
          <w:color w:val="111111"/>
        </w:rPr>
        <w:t> </w:t>
      </w:r>
      <w:r>
        <w:rPr>
          <w:rFonts w:ascii="Arial" w:hAnsi="Arial" w:cs="Arial"/>
          <w:color w:val="000000"/>
        </w:rPr>
        <w:t>Частенько организаторы забивают на этот пункт, наивно полагая, что просто описательного текста в социальных сетях будет достаточно. Вообще-то нет. Многочисленные исследования доказали, что текст без визуального контента не привлекает внимания, не «продаётся», посыл не считывается.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xml:space="preserve">Не забывайте и о времени на работу: чем больше его на дизайн, тем меньше поводов для паники вам и недовольных нагоняев в адрес исполнителя вашего заказа. В крайнем случае, для экстренных ситуаций есть сайты с шаблонными афишами, куда остаётся всунуть текст с названием, местом, датой и временем и логотипами организации (это важно, иначе вашу афишу могут свистнуть нехорошие люди и использовать в своих целях). Как делать афиши – надо писать отдельную статью, но помните о том, что афиша должна отражать идею вашего мероприятия, привлекать внимание и цеплять. Если совсем нет времени для </w:t>
      </w:r>
      <w:r>
        <w:rPr>
          <w:rFonts w:ascii="Arial" w:hAnsi="Arial" w:cs="Arial"/>
          <w:color w:val="000000"/>
        </w:rPr>
        <w:lastRenderedPageBreak/>
        <w:t>афиши – можно использовать просто картинку с забавным или просто приятным глазу изображением.</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Чтобы правильно сделать флаер или афишу, есть несколько простых правил:</w:t>
      </w:r>
    </w:p>
    <w:p w:rsidR="00CD6A52" w:rsidRDefault="00CD6A52" w:rsidP="00CD6A52">
      <w:pPr>
        <w:numPr>
          <w:ilvl w:val="0"/>
          <w:numId w:val="19"/>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большая листовка (минимум А4),</w:t>
      </w:r>
    </w:p>
    <w:p w:rsidR="00CD6A52" w:rsidRDefault="00CD6A52" w:rsidP="00CD6A52">
      <w:pPr>
        <w:numPr>
          <w:ilvl w:val="0"/>
          <w:numId w:val="19"/>
        </w:numPr>
        <w:shd w:val="clear" w:color="auto" w:fill="FFFFFF"/>
        <w:spacing w:before="100" w:beforeAutospacing="1" w:after="100" w:afterAutospacing="1" w:line="240" w:lineRule="auto"/>
        <w:ind w:left="0"/>
        <w:rPr>
          <w:rFonts w:ascii="Arial" w:hAnsi="Arial" w:cs="Arial"/>
          <w:color w:val="000000"/>
        </w:rPr>
      </w:pPr>
      <w:r>
        <w:rPr>
          <w:rFonts w:ascii="Arial" w:hAnsi="Arial" w:cs="Arial"/>
          <w:color w:val="000000"/>
        </w:rPr>
        <w:t>крупный и хорошо читаемый шрифт (желательно простые шрифты, которые мы читаем каждый день). Текста должно быть минимум, ярких и стильных картинок — максимум. Задача листовки: вызвать вопросы и желание узнать больше. Она ни в коем случае не должна рассказывать все подробности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ВАЖНО!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Обязательно проверьте, чтобы в листовке были указаны точный адрес, телефон организаторов, дата и время события.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Имея пачку таких флаеров, вы сможете расклеивать и раздавать их везде, где вам захочется – везде, где может быть ваша целевая аудитория.</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6. Утвердите список гостей и пригласите их.</w:t>
      </w:r>
      <w:r>
        <w:rPr>
          <w:rFonts w:ascii="Arial" w:hAnsi="Arial" w:cs="Arial"/>
          <w:color w:val="111111"/>
        </w:rPr>
        <w:t> </w:t>
      </w:r>
      <w:r>
        <w:rPr>
          <w:rFonts w:ascii="Arial" w:hAnsi="Arial" w:cs="Arial"/>
          <w:color w:val="000000"/>
        </w:rPr>
        <w:t>После того, как вы определились с датой, пора приглашать гостей. Сделать это нужно минимум за 2 недели до даты. Если спикеры едут к вам из другого города, то необходимо договариваться минимум за 4 недели до мероприятия.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Существует три варианта приглашения: написание официального письма с приглашением, направление открытки-приглашения и личный звонок с приглашением. Идеально все же будет, если сочетаются все варианта: изначально направляется письмо, максимум за 4 дня до даты направляется открытка, а за 1-2 дня до проведения мероприятия совершается личный звонок и уточняется присутствие гостя.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7. Занимайтесь пиаром своего мероприятия.</w:t>
      </w:r>
      <w:r>
        <w:rPr>
          <w:rFonts w:ascii="Arial" w:hAnsi="Arial" w:cs="Arial"/>
          <w:color w:val="000000"/>
        </w:rPr>
        <w:t> Ваша задача – привлечь максимум внимания к мероприятию. Для этого обязательно должна действовать как ваша рекламная кампания, так и пиар от: выступающих, партнёров, участников.</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Выступающие снимают видео-приглашения, рассылают письма подписчикам и рассказывают о мероприятии в социальных сетях. Партнёры – то же самое, плюс свои медиа-каналы. Участники делятся эмоциями и рассказывают о мероприятии, например, за подарок (простенький, но главное – легкодоступный).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Вы можете также осветить ваше мероприятие на радио или ТВ. Для этого достаточно, например, устроить интервью или репортаж с одним из выступающих на вашем мероприятии. А еще лучше – организовать пресс-конференцию.</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Все пиаровские и рекламные материалы так же должны быть сделаны с учетом определенной технологии, которая позволят в десятки или даже сотни раз увеличить эффективность вашего обращения.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Вот четыре составляющие успешного обращения к целевой аудитории: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111111"/>
        </w:rPr>
        <w:t>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 xml:space="preserve">И еще пару слов: когда у вас есть афиша, необходимо создать пост социальных сетях. Чем меньше текста, тем лучше. Этот пост будут репостить ваши друзья, коллеги и партнерские организации. Много текста в ленте не любит никто – факт. Стиль письма в социальных сетях выбирайте сами, главное следить за грамматикой, не писать одно и то же десять раз и чётко излагать суть </w:t>
      </w:r>
      <w:r>
        <w:rPr>
          <w:rFonts w:ascii="Arial" w:hAnsi="Arial" w:cs="Arial"/>
          <w:color w:val="000000"/>
        </w:rPr>
        <w:lastRenderedPageBreak/>
        <w:t>мероприятия, последовательно отвечая на вопросы: когда, где, кем организовано, кто будет вести (здесь можно чуть подробнее остановиться на достижениях, интересах и том, кто этот человек), зачем туда идти тем или иным людям, что они будут делать, что получат и т.д. Можно в несколько постов, но тогда будьте уверены, что самая важная информация в посте с афишей. После того, как запостили, желательно устроить максимальное количество репостов, и постить хотя бы один пост по теме в день (ПО ТЕМЕ!!). Можно составить план того, что вы будете выкладывать или поставить на таймер множество постов до самого мероприятия. </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Часть вторая – когда все распиарено.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По сути интеллектуальные усилия здесь и заканчиваются, дальше всё делается по алгоритму.</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1. Поиск фотографа или видеографа.</w:t>
      </w:r>
      <w:r>
        <w:rPr>
          <w:rFonts w:ascii="Arial" w:hAnsi="Arial" w:cs="Arial"/>
          <w:color w:val="000000"/>
        </w:rPr>
        <w:t> Это кажется очевидным, но стоит упомянуть. Фото- и видеотчет – показатель того, что мероприятие было, и вообще люди любят красивые фотографии, где заседают с одухотворенными (или не очень) лицами.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2. Подготовка кофебрейка.</w:t>
      </w:r>
      <w:r>
        <w:rPr>
          <w:rFonts w:ascii="Arial" w:hAnsi="Arial" w:cs="Arial"/>
          <w:color w:val="000000"/>
        </w:rPr>
        <w:t> Печеньки – это традиция. Также должны быть чай в пакетиках, растворимый кофе, сливки, питьевая вода, чайник/кулер, стаканчики для холодного и горячего, одноразовые пластиковые тарелки и салфетки. Желательно все яства не хаотично разбрасывать, а аккуратно разложить.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Шаг 3. Подтверждение участия.</w:t>
      </w:r>
      <w:r>
        <w:rPr>
          <w:rFonts w:ascii="Arial" w:hAnsi="Arial" w:cs="Arial"/>
          <w:color w:val="000000"/>
        </w:rPr>
        <w:t> Можно освежить договорённость с локацией, приглашенными тренерами, и гостями, если они есть, убедиться, что всё в порядке.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Вышеперечисленные действия делаются в последнюю неделю перед мероприятием.</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Часть третья – день икс: вы и ваша аудитория, а также само мероприятие.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Эта часть призвана вас немножечко подбодрить. Важно обратить внимание на такие, казалось бы, мелкие, но все же важные детали мероприятия. По поводу проведения мероприятия сложно давать рекомендации, у каждого свои особенности, навыки и компетенции, но стоит помнить некоторые важные моменты.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Для начала представьте, что вы – участник своего мероприятия, и пройдите весь путь в качестве участника с открытия двери помещения, где проходит мероприятие.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Приветствие и встреча на входе.</w:t>
      </w:r>
      <w:r>
        <w:rPr>
          <w:rFonts w:ascii="Arial" w:hAnsi="Arial" w:cs="Arial"/>
          <w:color w:val="000000"/>
        </w:rPr>
        <w:t> Всегда неловко приходить впервые в незнакомое место, так что важно показать, что тут всё «ок», участников и участниц ждут. Для этого стоит подготовить для работы специально обученных волонтеров в фирменной одежде, которые будут встречать гостей и участников на входе и провожать до определенной локации.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Знакомство</w:t>
      </w:r>
      <w:r>
        <w:rPr>
          <w:rFonts w:ascii="Arial" w:hAnsi="Arial" w:cs="Arial"/>
          <w:color w:val="000000"/>
        </w:rPr>
        <w:t>. Для участников обязательно стоит устроить регистрацию, с выдачей отличительных знаков мероприятия, например – беджей. Так вы будете знать кто пришел, а кто не пришел на мероприятие.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Общее фотографирование после мероприятия. </w:t>
      </w:r>
      <w:r>
        <w:rPr>
          <w:rFonts w:ascii="Arial" w:hAnsi="Arial" w:cs="Arial"/>
          <w:color w:val="000000"/>
        </w:rPr>
        <w:t xml:space="preserve">Можно поблагодарить собравшихся, пообещать фотографии как можно скорее, сказать что-то приятное </w:t>
      </w:r>
      <w:r>
        <w:rPr>
          <w:rFonts w:ascii="Arial" w:hAnsi="Arial" w:cs="Arial"/>
          <w:color w:val="000000"/>
        </w:rPr>
        <w:lastRenderedPageBreak/>
        <w:t>на прощание. Прежде чем фотографировать, убедитесь, что те, кто не хотят оказываться на фото, не попадают в кадр.</w:t>
      </w:r>
    </w:p>
    <w:p w:rsidR="00CD6A52" w:rsidRDefault="00CD6A52" w:rsidP="00CD6A52">
      <w:pPr>
        <w:pStyle w:val="a3"/>
        <w:shd w:val="clear" w:color="auto" w:fill="FFFFFF"/>
        <w:spacing w:before="0" w:beforeAutospacing="0" w:after="150" w:afterAutospacing="0"/>
        <w:jc w:val="center"/>
        <w:rPr>
          <w:rFonts w:ascii="Arial" w:hAnsi="Arial" w:cs="Arial"/>
          <w:color w:val="111111"/>
        </w:rPr>
      </w:pPr>
      <w:r>
        <w:rPr>
          <w:rStyle w:val="a4"/>
          <w:rFonts w:ascii="Arial" w:hAnsi="Arial" w:cs="Arial"/>
          <w:color w:val="000000"/>
        </w:rPr>
        <w:t>Часть четвертая – послесловие.</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Fonts w:ascii="Arial" w:hAnsi="Arial" w:cs="Arial"/>
          <w:color w:val="000000"/>
        </w:rPr>
        <w:t>Всё кончилось и можно выдохнуть. Но вообще-то предстоит ещё несколько действий:</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Сбор отзывов</w:t>
      </w:r>
      <w:r>
        <w:rPr>
          <w:rFonts w:ascii="Arial" w:hAnsi="Arial" w:cs="Arial"/>
          <w:color w:val="000000"/>
        </w:rPr>
        <w:t>. Можно через всю ту же google-форму, можно через личные сообщения или комментарии. Помните, что вы это делаете для себя, так что стоит адекватно воспринимать критику, если она есть.</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Публикация фотоотчёта, </w:t>
      </w:r>
      <w:r>
        <w:rPr>
          <w:rFonts w:ascii="Arial" w:hAnsi="Arial" w:cs="Arial"/>
          <w:color w:val="000000"/>
        </w:rPr>
        <w:t>а также пост в мероприятии о том, что происходило на мероприятии, благодарности, впечатления, всё, что вашей душе угодно (не путать с официальным отчётом, здесь можно и нужно больше чувств). Дополнительные материалы: статьи, презентации, видео и тд — всё в соцсети.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Написание благодарственных писем. </w:t>
      </w:r>
      <w:r>
        <w:rPr>
          <w:rFonts w:ascii="Arial" w:hAnsi="Arial" w:cs="Arial"/>
          <w:color w:val="000000"/>
        </w:rPr>
        <w:t>После проведения мероприятия необходимо поблагодарить всех, кто помогал в организации мероприятия: будь то волонтеры, тренера, приглашенные гости. При желании к письмам-благодарностям, которые направляются на приглашенных гостей можно приложить общую фотографию с их участием (мелочь, а вашему гостю будет приятно и будет напоминать о вашем безупречном и душевном мероприятии).</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b/>
          <w:bCs/>
          <w:color w:val="000000"/>
        </w:rPr>
        <w:t>ВАЖНО!</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Молодые люди приходят к нам в Союз молодежи с инициативой и нашей главной целью является создание условий для всестороннего развития молодежи, раскрытия ее творческого потенциала, поддержка инициативы, направленной на интеллектуальное, духовное, физическое развитие молодежи. </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Не теряйте людей: активистов, волонтеров, которые всегда находят время, чтобы помочь вам в организации мероприятий. Находите возможность поощрить их – признание работы актива на должном уровне дает им понятие, что они нужны и незаменимы.</w:t>
      </w:r>
    </w:p>
    <w:p w:rsidR="00CD6A52" w:rsidRDefault="00CD6A52" w:rsidP="00CD6A52">
      <w:pPr>
        <w:pStyle w:val="a3"/>
        <w:shd w:val="clear" w:color="auto" w:fill="FFFFFF"/>
        <w:spacing w:before="0" w:beforeAutospacing="0" w:after="150" w:afterAutospacing="0"/>
        <w:jc w:val="both"/>
        <w:rPr>
          <w:rFonts w:ascii="Arial" w:hAnsi="Arial" w:cs="Arial"/>
          <w:color w:val="111111"/>
        </w:rPr>
      </w:pPr>
      <w:r>
        <w:rPr>
          <w:rStyle w:val="a5"/>
          <w:rFonts w:ascii="Arial" w:hAnsi="Arial" w:cs="Arial"/>
          <w:color w:val="000000"/>
        </w:rPr>
        <w:t>Помните: «Основа деятельности Союза молодежи – это первичные организации!». Собрав свой актив, состоящий из людей с горящими глазами и приобщив его к организации мероприятий вы поймете, что если вы вместе, то вам по плечу любая, даже самая невыполнимая задача – </w:t>
      </w:r>
      <w:r>
        <w:rPr>
          <w:rStyle w:val="a5"/>
          <w:rFonts w:ascii="Arial" w:hAnsi="Arial" w:cs="Arial"/>
          <w:b/>
          <w:bCs/>
          <w:color w:val="000000"/>
        </w:rPr>
        <w:t>«Только вместе! Только вперед!».</w:t>
      </w:r>
    </w:p>
    <w:p w:rsidR="00CA07D4" w:rsidRPr="00125473" w:rsidRDefault="00CD6A52" w:rsidP="00125473">
      <w:pPr>
        <w:spacing w:after="0" w:line="240" w:lineRule="auto"/>
        <w:ind w:firstLine="709"/>
        <w:jc w:val="both"/>
        <w:rPr>
          <w:rFonts w:ascii="Times New Roman" w:hAnsi="Times New Roman" w:cs="Times New Roman"/>
          <w:sz w:val="28"/>
        </w:rPr>
      </w:pPr>
      <w:bookmarkStart w:id="0" w:name="_GoBack"/>
      <w:bookmarkEnd w:id="0"/>
    </w:p>
    <w:sectPr w:rsidR="00CA07D4" w:rsidRPr="00125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D6D"/>
    <w:multiLevelType w:val="multilevel"/>
    <w:tmpl w:val="2F48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E26B7"/>
    <w:multiLevelType w:val="multilevel"/>
    <w:tmpl w:val="F7F8A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F92454"/>
    <w:multiLevelType w:val="multilevel"/>
    <w:tmpl w:val="D408D8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91200"/>
    <w:multiLevelType w:val="multilevel"/>
    <w:tmpl w:val="7C30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753D0"/>
    <w:multiLevelType w:val="multilevel"/>
    <w:tmpl w:val="36EC5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107C5"/>
    <w:multiLevelType w:val="multilevel"/>
    <w:tmpl w:val="91A8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12D04"/>
    <w:multiLevelType w:val="multilevel"/>
    <w:tmpl w:val="5AE2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B51D0"/>
    <w:multiLevelType w:val="multilevel"/>
    <w:tmpl w:val="D366A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2685A"/>
    <w:multiLevelType w:val="multilevel"/>
    <w:tmpl w:val="25C2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C73858"/>
    <w:multiLevelType w:val="multilevel"/>
    <w:tmpl w:val="895A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74E1E"/>
    <w:multiLevelType w:val="multilevel"/>
    <w:tmpl w:val="42506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177E72"/>
    <w:multiLevelType w:val="multilevel"/>
    <w:tmpl w:val="6FE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8566C"/>
    <w:multiLevelType w:val="multilevel"/>
    <w:tmpl w:val="6C4AD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304CBB"/>
    <w:multiLevelType w:val="multilevel"/>
    <w:tmpl w:val="ECF0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8014A9"/>
    <w:multiLevelType w:val="multilevel"/>
    <w:tmpl w:val="8A2A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06EE9"/>
    <w:multiLevelType w:val="multilevel"/>
    <w:tmpl w:val="4A5059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337950"/>
    <w:multiLevelType w:val="multilevel"/>
    <w:tmpl w:val="982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8332F"/>
    <w:multiLevelType w:val="multilevel"/>
    <w:tmpl w:val="C0ACF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5C4B24"/>
    <w:multiLevelType w:val="multilevel"/>
    <w:tmpl w:val="F756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2"/>
  </w:num>
  <w:num w:numId="5">
    <w:abstractNumId w:val="5"/>
  </w:num>
  <w:num w:numId="6">
    <w:abstractNumId w:val="16"/>
  </w:num>
  <w:num w:numId="7">
    <w:abstractNumId w:val="8"/>
  </w:num>
  <w:num w:numId="8">
    <w:abstractNumId w:val="3"/>
  </w:num>
  <w:num w:numId="9">
    <w:abstractNumId w:val="7"/>
  </w:num>
  <w:num w:numId="10">
    <w:abstractNumId w:val="2"/>
  </w:num>
  <w:num w:numId="11">
    <w:abstractNumId w:val="15"/>
  </w:num>
  <w:num w:numId="12">
    <w:abstractNumId w:val="0"/>
  </w:num>
  <w:num w:numId="13">
    <w:abstractNumId w:val="18"/>
  </w:num>
  <w:num w:numId="14">
    <w:abstractNumId w:val="11"/>
  </w:num>
  <w:num w:numId="15">
    <w:abstractNumId w:val="6"/>
  </w:num>
  <w:num w:numId="16">
    <w:abstractNumId w:val="9"/>
  </w:num>
  <w:num w:numId="17">
    <w:abstractNumId w:val="1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73"/>
    <w:rsid w:val="000A7DF2"/>
    <w:rsid w:val="00125473"/>
    <w:rsid w:val="007633EE"/>
    <w:rsid w:val="00CD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47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5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473"/>
    <w:rPr>
      <w:b/>
      <w:bCs/>
    </w:rPr>
  </w:style>
  <w:style w:type="character" w:styleId="a5">
    <w:name w:val="Emphasis"/>
    <w:basedOn w:val="a0"/>
    <w:uiPriority w:val="20"/>
    <w:qFormat/>
    <w:rsid w:val="00CD6A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47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5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473"/>
    <w:rPr>
      <w:b/>
      <w:bCs/>
    </w:rPr>
  </w:style>
  <w:style w:type="character" w:styleId="a5">
    <w:name w:val="Emphasis"/>
    <w:basedOn w:val="a0"/>
    <w:uiPriority w:val="20"/>
    <w:qFormat/>
    <w:rsid w:val="00CD6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8433">
      <w:bodyDiv w:val="1"/>
      <w:marLeft w:val="0"/>
      <w:marRight w:val="0"/>
      <w:marTop w:val="0"/>
      <w:marBottom w:val="0"/>
      <w:divBdr>
        <w:top w:val="none" w:sz="0" w:space="0" w:color="auto"/>
        <w:left w:val="none" w:sz="0" w:space="0" w:color="auto"/>
        <w:bottom w:val="none" w:sz="0" w:space="0" w:color="auto"/>
        <w:right w:val="none" w:sz="0" w:space="0" w:color="auto"/>
      </w:divBdr>
      <w:divsChild>
        <w:div w:id="710882374">
          <w:marLeft w:val="0"/>
          <w:marRight w:val="0"/>
          <w:marTop w:val="0"/>
          <w:marBottom w:val="0"/>
          <w:divBdr>
            <w:top w:val="none" w:sz="0" w:space="0" w:color="auto"/>
            <w:left w:val="none" w:sz="0" w:space="0" w:color="auto"/>
            <w:bottom w:val="none" w:sz="0" w:space="0" w:color="auto"/>
            <w:right w:val="none" w:sz="0" w:space="0" w:color="auto"/>
          </w:divBdr>
        </w:div>
        <w:div w:id="1485005187">
          <w:marLeft w:val="0"/>
          <w:marRight w:val="0"/>
          <w:marTop w:val="0"/>
          <w:marBottom w:val="0"/>
          <w:divBdr>
            <w:top w:val="none" w:sz="0" w:space="0" w:color="auto"/>
            <w:left w:val="none" w:sz="0" w:space="0" w:color="auto"/>
            <w:bottom w:val="none" w:sz="0" w:space="0" w:color="auto"/>
            <w:right w:val="none" w:sz="0" w:space="0" w:color="auto"/>
          </w:divBdr>
        </w:div>
      </w:divsChild>
    </w:div>
    <w:div w:id="15231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10145</Words>
  <Characters>57831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2023-12-12T13:01:00Z</dcterms:created>
  <dcterms:modified xsi:type="dcterms:W3CDTF">2023-12-12T13:01:00Z</dcterms:modified>
</cp:coreProperties>
</file>